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B001" w14:textId="40F447A9" w:rsidR="00303752" w:rsidRDefault="00000000">
      <w:pPr>
        <w:jc w:val="center"/>
        <w:rPr>
          <w:rFonts w:ascii="Times New Roman" w:eastAsia="仿宋_GB2312" w:hAnsi="Times New Roman" w:cs="Times New Roman"/>
          <w:sz w:val="44"/>
          <w:szCs w:val="44"/>
        </w:rPr>
      </w:pPr>
      <w:r>
        <w:rPr>
          <w:rFonts w:ascii="Times New Roman" w:eastAsiaTheme="majorEastAsia" w:hAnsi="Times New Roman" w:cs="Times New Roman"/>
          <w:b/>
          <w:bCs/>
          <w:sz w:val="44"/>
          <w:szCs w:val="44"/>
        </w:rPr>
        <w:t>《大连逐浪》海外平台发布内容</w:t>
      </w:r>
      <w:r w:rsidR="00B64166">
        <w:rPr>
          <w:rFonts w:ascii="Times New Roman" w:eastAsiaTheme="majorEastAsia" w:hAnsi="Times New Roman" w:cs="Times New Roman" w:hint="eastAsia"/>
          <w:b/>
          <w:bCs/>
          <w:sz w:val="44"/>
          <w:szCs w:val="44"/>
        </w:rPr>
        <w:t>（中文译稿）</w:t>
      </w:r>
    </w:p>
    <w:p w14:paraId="439EE7B1" w14:textId="5E130368" w:rsidR="00303752" w:rsidRDefault="00000000">
      <w:pPr>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第</w:t>
      </w:r>
      <w:r w:rsidR="00B64166">
        <w:rPr>
          <w:rFonts w:ascii="Times New Roman" w:eastAsia="仿宋_GB2312" w:hAnsi="Times New Roman" w:cs="Times New Roman" w:hint="eastAsia"/>
          <w:b/>
          <w:bCs/>
          <w:sz w:val="32"/>
          <w:szCs w:val="32"/>
        </w:rPr>
        <w:t>一</w:t>
      </w:r>
      <w:r>
        <w:rPr>
          <w:rFonts w:ascii="Times New Roman" w:eastAsia="仿宋_GB2312" w:hAnsi="Times New Roman" w:cs="Times New Roman"/>
          <w:b/>
          <w:bCs/>
          <w:sz w:val="32"/>
          <w:szCs w:val="32"/>
        </w:rPr>
        <w:t>条视频</w:t>
      </w:r>
    </w:p>
    <w:p w14:paraId="422B36D6"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配文：</w:t>
      </w:r>
      <w:r>
        <w:rPr>
          <w:rFonts w:ascii="Times New Roman" w:eastAsia="仿宋_GB2312" w:hAnsi="Times New Roman" w:cs="Times New Roman"/>
          <w:sz w:val="32"/>
          <w:szCs w:val="32"/>
        </w:rPr>
        <w:t>Dalian City, China’s Liaoning Province</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 xml:space="preserve"> has a good industrial foundation. Marine equipment and shipbuilding are traditional advantageous industries with a history of more than 100 years. The first 10,000-ton ship and the first super large oil tanker of </w:t>
      </w:r>
      <w:r>
        <w:rPr>
          <w:rFonts w:ascii="Times New Roman" w:eastAsia="仿宋_GB2312" w:hAnsi="Times New Roman" w:cs="Times New Roman" w:hint="eastAsia"/>
          <w:sz w:val="32"/>
          <w:szCs w:val="32"/>
        </w:rPr>
        <w:t>the People</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s Republic of</w:t>
      </w:r>
      <w:r>
        <w:rPr>
          <w:rFonts w:ascii="Times New Roman" w:eastAsia="仿宋_GB2312" w:hAnsi="Times New Roman" w:cs="Times New Roman"/>
          <w:sz w:val="32"/>
          <w:szCs w:val="32"/>
        </w:rPr>
        <w:t xml:space="preserve"> China sailed from here. Today, Dalian is building a new global competitive advantage in the shipbuilding and marine </w:t>
      </w:r>
      <w:r>
        <w:rPr>
          <w:rFonts w:ascii="Times New Roman" w:eastAsia="仿宋_GB2312" w:hAnsi="Times New Roman" w:cs="Times New Roman" w:hint="eastAsia"/>
          <w:sz w:val="32"/>
          <w:szCs w:val="32"/>
        </w:rPr>
        <w:t xml:space="preserve">equipment </w:t>
      </w:r>
      <w:r>
        <w:rPr>
          <w:rFonts w:ascii="Times New Roman" w:eastAsia="仿宋_GB2312" w:hAnsi="Times New Roman" w:cs="Times New Roman"/>
          <w:sz w:val="32"/>
          <w:szCs w:val="32"/>
        </w:rPr>
        <w:t>industry.</w:t>
      </w:r>
      <w:r>
        <w:rPr>
          <w:rFonts w:ascii="Times New Roman" w:eastAsia="仿宋_GB2312" w:hAnsi="Times New Roman" w:cs="Times New Roman" w:hint="eastAsia"/>
          <w:sz w:val="32"/>
          <w:szCs w:val="32"/>
        </w:rPr>
        <w:t xml:space="preserve"> #Dalian</w:t>
      </w:r>
    </w:p>
    <w:p w14:paraId="0EE378CD"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大连拥有良好的工业基础，</w:t>
      </w:r>
      <w:proofErr w:type="gramStart"/>
      <w:r>
        <w:rPr>
          <w:rFonts w:ascii="Times New Roman" w:eastAsia="仿宋_GB2312" w:hAnsi="Times New Roman" w:cs="Times New Roman"/>
          <w:sz w:val="32"/>
          <w:szCs w:val="32"/>
        </w:rPr>
        <w:t>海工装备</w:t>
      </w:r>
      <w:proofErr w:type="gramEnd"/>
      <w:r>
        <w:rPr>
          <w:rFonts w:ascii="Times New Roman" w:eastAsia="仿宋_GB2312" w:hAnsi="Times New Roman" w:cs="Times New Roman"/>
          <w:sz w:val="32"/>
          <w:szCs w:val="32"/>
        </w:rPr>
        <w:t>、船舶制造都是传统优势产业，有百余年历史。新中国第一艘万吨轮、第一艘超大型油船都从这里驶出。如今，大连正在打造</w:t>
      </w:r>
      <w:proofErr w:type="gramStart"/>
      <w:r>
        <w:rPr>
          <w:rFonts w:ascii="Times New Roman" w:eastAsia="仿宋_GB2312" w:hAnsi="Times New Roman" w:cs="Times New Roman"/>
          <w:sz w:val="32"/>
          <w:szCs w:val="32"/>
        </w:rPr>
        <w:t>船舶海工</w:t>
      </w:r>
      <w:proofErr w:type="gramEnd"/>
      <w:r>
        <w:rPr>
          <w:rFonts w:ascii="Times New Roman" w:eastAsia="仿宋_GB2312" w:hAnsi="Times New Roman" w:cs="Times New Roman"/>
          <w:sz w:val="32"/>
          <w:szCs w:val="32"/>
        </w:rPr>
        <w:t>产业全球竞争新优势。</w:t>
      </w:r>
    </w:p>
    <w:p w14:paraId="479E07C5" w14:textId="77777777" w:rsidR="00303752" w:rsidRDefault="00303752">
      <w:pPr>
        <w:rPr>
          <w:rFonts w:ascii="Times New Roman" w:eastAsia="仿宋_GB2312" w:hAnsi="Times New Roman" w:cs="Times New Roman"/>
          <w:sz w:val="32"/>
          <w:szCs w:val="32"/>
        </w:rPr>
      </w:pPr>
    </w:p>
    <w:p w14:paraId="149CEC5B"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视频文案：</w:t>
      </w:r>
    </w:p>
    <w:p w14:paraId="6324261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大连船舶</w:t>
      </w:r>
      <w:proofErr w:type="gramStart"/>
      <w:r>
        <w:rPr>
          <w:rFonts w:ascii="Times New Roman" w:eastAsia="仿宋_GB2312" w:hAnsi="Times New Roman" w:cs="Times New Roman"/>
          <w:sz w:val="32"/>
          <w:szCs w:val="32"/>
        </w:rPr>
        <w:t>与海工装备</w:t>
      </w:r>
      <w:proofErr w:type="gramEnd"/>
      <w:r>
        <w:rPr>
          <w:rFonts w:ascii="Times New Roman" w:eastAsia="仿宋_GB2312" w:hAnsi="Times New Roman" w:cs="Times New Roman"/>
          <w:sz w:val="32"/>
          <w:szCs w:val="32"/>
        </w:rPr>
        <w:t>制造业有百余年历史</w:t>
      </w:r>
    </w:p>
    <w:p w14:paraId="7CD621AF"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新中国第一艘万吨轮</w:t>
      </w:r>
    </w:p>
    <w:p w14:paraId="3DD734E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第一艘超大型油船</w:t>
      </w:r>
    </w:p>
    <w:p w14:paraId="0415655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都从这里驶出</w:t>
      </w:r>
    </w:p>
    <w:p w14:paraId="43DDE298"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Dalian's shipbuilding and marine equipment manufacturing </w:t>
      </w:r>
      <w:r>
        <w:rPr>
          <w:rFonts w:ascii="Times New Roman" w:eastAsia="仿宋_GB2312" w:hAnsi="Times New Roman" w:cs="Times New Roman"/>
          <w:sz w:val="32"/>
          <w:szCs w:val="32"/>
        </w:rPr>
        <w:lastRenderedPageBreak/>
        <w:t>industry has a history of more than 100 years</w:t>
      </w:r>
    </w:p>
    <w:p w14:paraId="324AC433"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The first 10,000-ton ship </w:t>
      </w:r>
      <w:r>
        <w:rPr>
          <w:rFonts w:ascii="Times New Roman" w:eastAsia="仿宋_GB2312" w:hAnsi="Times New Roman" w:cs="Times New Roman" w:hint="eastAsia"/>
          <w:sz w:val="32"/>
          <w:szCs w:val="32"/>
        </w:rPr>
        <w:t>and t</w:t>
      </w:r>
      <w:r>
        <w:rPr>
          <w:rFonts w:ascii="Times New Roman" w:eastAsia="仿宋_GB2312" w:hAnsi="Times New Roman" w:cs="Times New Roman"/>
          <w:sz w:val="32"/>
          <w:szCs w:val="32"/>
        </w:rPr>
        <w:t>he first super large oil tanker</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in the People’s Republic of China</w:t>
      </w:r>
      <w:r>
        <w:rPr>
          <w:rFonts w:ascii="Times New Roman" w:eastAsia="仿宋_GB2312" w:hAnsi="Times New Roman" w:cs="Times New Roman" w:hint="eastAsia"/>
          <w:sz w:val="32"/>
          <w:szCs w:val="32"/>
        </w:rPr>
        <w:t xml:space="preserve"> a</w:t>
      </w:r>
      <w:r>
        <w:rPr>
          <w:rFonts w:ascii="Times New Roman" w:eastAsia="仿宋_GB2312" w:hAnsi="Times New Roman" w:cs="Times New Roman"/>
          <w:sz w:val="32"/>
          <w:szCs w:val="32"/>
        </w:rPr>
        <w:t>ll sail</w:t>
      </w:r>
      <w:r>
        <w:rPr>
          <w:rFonts w:ascii="Times New Roman" w:eastAsia="仿宋_GB2312" w:hAnsi="Times New Roman" w:cs="Times New Roman" w:hint="eastAsia"/>
          <w:sz w:val="32"/>
          <w:szCs w:val="32"/>
        </w:rPr>
        <w:t>ed</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from</w:t>
      </w:r>
      <w:r>
        <w:rPr>
          <w:rFonts w:ascii="Times New Roman" w:eastAsia="仿宋_GB2312" w:hAnsi="Times New Roman" w:cs="Times New Roman"/>
          <w:sz w:val="32"/>
          <w:szCs w:val="32"/>
        </w:rPr>
        <w:t xml:space="preserve"> here</w:t>
      </w:r>
    </w:p>
    <w:p w14:paraId="7955B05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大连致力打造</w:t>
      </w:r>
      <w:proofErr w:type="gramStart"/>
      <w:r>
        <w:rPr>
          <w:rFonts w:ascii="Times New Roman" w:eastAsia="仿宋_GB2312" w:hAnsi="Times New Roman" w:cs="Times New Roman"/>
          <w:sz w:val="32"/>
          <w:szCs w:val="32"/>
        </w:rPr>
        <w:t>船舶海工</w:t>
      </w:r>
      <w:proofErr w:type="gramEnd"/>
      <w:r>
        <w:rPr>
          <w:rFonts w:ascii="Times New Roman" w:eastAsia="仿宋_GB2312" w:hAnsi="Times New Roman" w:cs="Times New Roman"/>
          <w:sz w:val="32"/>
          <w:szCs w:val="32"/>
        </w:rPr>
        <w:t>产业全球竞争新优势</w:t>
      </w:r>
    </w:p>
    <w:p w14:paraId="675AF54F"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Dalian is committed to building a new global competitive advantage in the shipbuilding and marine industry</w:t>
      </w:r>
    </w:p>
    <w:p w14:paraId="2781D3B5"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石化巨头恒力集团（</w:t>
      </w:r>
      <w:r>
        <w:rPr>
          <w:rFonts w:ascii="Times New Roman" w:eastAsia="仿宋_GB2312" w:hAnsi="Times New Roman" w:cs="Times New Roman"/>
          <w:sz w:val="32"/>
          <w:szCs w:val="32"/>
        </w:rPr>
        <w:t>HENGLI GROUP</w:t>
      </w:r>
      <w:r>
        <w:rPr>
          <w:rFonts w:ascii="Times New Roman" w:eastAsia="仿宋_GB2312" w:hAnsi="Times New Roman" w:cs="Times New Roman"/>
          <w:sz w:val="32"/>
          <w:szCs w:val="32"/>
        </w:rPr>
        <w:t>）跨界造船</w:t>
      </w:r>
    </w:p>
    <w:p w14:paraId="3AA391D5"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In 2022, </w:t>
      </w:r>
      <w:r>
        <w:rPr>
          <w:rFonts w:ascii="Times New Roman" w:eastAsia="仿宋_GB2312" w:hAnsi="Times New Roman" w:cs="Times New Roman" w:hint="eastAsia"/>
          <w:sz w:val="32"/>
          <w:szCs w:val="32"/>
        </w:rPr>
        <w:t>the</w:t>
      </w:r>
      <w:r>
        <w:rPr>
          <w:rFonts w:ascii="Times New Roman" w:eastAsia="仿宋_GB2312" w:hAnsi="Times New Roman" w:cs="Times New Roman"/>
          <w:sz w:val="32"/>
          <w:szCs w:val="32"/>
        </w:rPr>
        <w:t xml:space="preserve"> petrochemical giant Hengli Group</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ventured into shipbuilding</w:t>
      </w:r>
    </w:p>
    <w:p w14:paraId="301E725E"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恒力重工总装部副部长王东：像我们的订单的话</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至少要排到</w:t>
      </w:r>
      <w:r>
        <w:rPr>
          <w:rFonts w:ascii="Times New Roman" w:eastAsia="仿宋_GB2312" w:hAnsi="Times New Roman" w:cs="Times New Roman"/>
          <w:sz w:val="32"/>
          <w:szCs w:val="32"/>
        </w:rPr>
        <w:t>2028</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2029</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甚至到</w:t>
      </w:r>
      <w:r>
        <w:rPr>
          <w:rFonts w:ascii="Times New Roman" w:eastAsia="仿宋_GB2312" w:hAnsi="Times New Roman" w:cs="Times New Roman"/>
          <w:sz w:val="32"/>
          <w:szCs w:val="32"/>
        </w:rPr>
        <w:t>2030</w:t>
      </w:r>
      <w:r>
        <w:rPr>
          <w:rFonts w:ascii="Times New Roman" w:eastAsia="仿宋_GB2312" w:hAnsi="Times New Roman" w:cs="Times New Roman"/>
          <w:sz w:val="32"/>
          <w:szCs w:val="32"/>
        </w:rPr>
        <w:t>年</w:t>
      </w:r>
    </w:p>
    <w:p w14:paraId="7006393D" w14:textId="77777777" w:rsidR="00B64166"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Wang Dong, deputy director of the General Assembly Department of Hengli Group: For orders </w:t>
      </w:r>
      <w:r>
        <w:rPr>
          <w:rFonts w:ascii="Times New Roman" w:eastAsia="仿宋_GB2312" w:hAnsi="Times New Roman" w:cs="Times New Roman" w:hint="eastAsia"/>
          <w:sz w:val="32"/>
          <w:szCs w:val="32"/>
        </w:rPr>
        <w:t>put on us</w:t>
      </w:r>
      <w:r>
        <w:rPr>
          <w:rFonts w:ascii="Times New Roman" w:eastAsia="仿宋_GB2312" w:hAnsi="Times New Roman" w:cs="Times New Roman"/>
          <w:sz w:val="32"/>
          <w:szCs w:val="32"/>
        </w:rPr>
        <w:t xml:space="preserve">, the delivery will have to be scheduled </w:t>
      </w:r>
      <w:r>
        <w:rPr>
          <w:rFonts w:ascii="Times New Roman" w:eastAsia="仿宋_GB2312" w:hAnsi="Times New Roman" w:cs="Times New Roman" w:hint="eastAsia"/>
          <w:sz w:val="32"/>
          <w:szCs w:val="32"/>
        </w:rPr>
        <w:t>as far ahead as</w:t>
      </w:r>
      <w:r>
        <w:rPr>
          <w:rFonts w:ascii="Times New Roman" w:eastAsia="仿宋_GB2312" w:hAnsi="Times New Roman" w:cs="Times New Roman"/>
          <w:sz w:val="32"/>
          <w:szCs w:val="32"/>
        </w:rPr>
        <w:t xml:space="preserve"> 2028, 2029, or even 2030</w:t>
      </w:r>
      <w:r>
        <w:rPr>
          <w:rFonts w:ascii="Times New Roman" w:eastAsia="仿宋_GB2312" w:hAnsi="Times New Roman" w:cs="Times New Roman" w:hint="eastAsia"/>
          <w:sz w:val="32"/>
          <w:szCs w:val="32"/>
        </w:rPr>
        <w:t>.</w:t>
      </w:r>
    </w:p>
    <w:p w14:paraId="1B165FC2" w14:textId="5CB39273"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我们作为新船厂</w:t>
      </w:r>
    </w:p>
    <w:p w14:paraId="446466A0"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知名船舶企业是我们追赶的方向</w:t>
      </w:r>
    </w:p>
    <w:p w14:paraId="5AC1D719"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最终我们要超越他们</w:t>
      </w:r>
      <w:r>
        <w:rPr>
          <w:rFonts w:ascii="Times New Roman" w:eastAsia="仿宋_GB2312" w:hAnsi="Times New Roman" w:cs="Times New Roman"/>
          <w:sz w:val="32"/>
          <w:szCs w:val="32"/>
        </w:rPr>
        <w:t xml:space="preserve"> </w:t>
      </w:r>
    </w:p>
    <w:p w14:paraId="5965C52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As a new shipyard</w:t>
      </w:r>
    </w:p>
    <w:p w14:paraId="304958A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the direction we are pursuing</w:t>
      </w:r>
    </w:p>
    <w:p w14:paraId="08DB300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is catching up with the well-known shipping enterprises</w:t>
      </w:r>
    </w:p>
    <w:p w14:paraId="5BCE2DD8"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Our goal is to</w:t>
      </w:r>
      <w:r>
        <w:rPr>
          <w:rFonts w:ascii="Times New Roman" w:eastAsia="仿宋_GB2312" w:hAnsi="Times New Roman" w:cs="Times New Roman"/>
          <w:sz w:val="32"/>
          <w:szCs w:val="32"/>
        </w:rPr>
        <w:t xml:space="preserve"> surpass them</w:t>
      </w:r>
    </w:p>
    <w:p w14:paraId="0FC1A53E"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把握新机遇新特点</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产业强海</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活力无限</w:t>
      </w:r>
    </w:p>
    <w:p w14:paraId="12ECF2F9"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Grasp the new opportunities and new characteristics</w:t>
      </w:r>
    </w:p>
    <w:p w14:paraId="2731FDD2"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Dalian is </w:t>
      </w:r>
      <w:r>
        <w:rPr>
          <w:rFonts w:ascii="Times New Roman" w:eastAsia="仿宋_GB2312" w:hAnsi="Times New Roman" w:cs="Times New Roman"/>
          <w:sz w:val="32"/>
          <w:szCs w:val="32"/>
        </w:rPr>
        <w:t>mak</w:t>
      </w:r>
      <w:r>
        <w:rPr>
          <w:rFonts w:ascii="Times New Roman" w:eastAsia="仿宋_GB2312" w:hAnsi="Times New Roman" w:cs="Times New Roman" w:hint="eastAsia"/>
          <w:sz w:val="32"/>
          <w:szCs w:val="32"/>
        </w:rPr>
        <w:t>ing</w:t>
      </w:r>
      <w:r>
        <w:rPr>
          <w:rFonts w:ascii="Times New Roman" w:eastAsia="仿宋_GB2312" w:hAnsi="Times New Roman" w:cs="Times New Roman"/>
          <w:sz w:val="32"/>
          <w:szCs w:val="32"/>
        </w:rPr>
        <w:t xml:space="preserve"> the</w:t>
      </w:r>
      <w:r>
        <w:rPr>
          <w:rFonts w:ascii="Times New Roman" w:eastAsia="仿宋_GB2312" w:hAnsi="Times New Roman" w:cs="Times New Roman" w:hint="eastAsia"/>
          <w:sz w:val="32"/>
          <w:szCs w:val="32"/>
        </w:rPr>
        <w:t xml:space="preserve"> marine </w:t>
      </w:r>
      <w:r>
        <w:rPr>
          <w:rFonts w:ascii="Times New Roman" w:eastAsia="仿宋_GB2312" w:hAnsi="Times New Roman" w:cs="Times New Roman"/>
          <w:sz w:val="32"/>
          <w:szCs w:val="32"/>
        </w:rPr>
        <w:t>industr</w:t>
      </w:r>
      <w:r>
        <w:rPr>
          <w:rFonts w:ascii="Times New Roman" w:eastAsia="仿宋_GB2312" w:hAnsi="Times New Roman" w:cs="Times New Roman" w:hint="eastAsia"/>
          <w:sz w:val="32"/>
          <w:szCs w:val="32"/>
        </w:rPr>
        <w:t xml:space="preserve">ies </w:t>
      </w:r>
      <w:r>
        <w:rPr>
          <w:rFonts w:ascii="Times New Roman" w:eastAsia="仿宋_GB2312" w:hAnsi="Times New Roman" w:cs="Times New Roman"/>
          <w:sz w:val="32"/>
          <w:szCs w:val="32"/>
        </w:rPr>
        <w:t xml:space="preserve">strong </w:t>
      </w:r>
    </w:p>
    <w:p w14:paraId="43E32014"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and full of vitality</w:t>
      </w:r>
    </w:p>
    <w:p w14:paraId="7B528158" w14:textId="77777777" w:rsidR="00303752" w:rsidRDefault="00303752">
      <w:pPr>
        <w:rPr>
          <w:rFonts w:ascii="Times New Roman" w:eastAsia="仿宋_GB2312" w:hAnsi="Times New Roman" w:cs="Times New Roman"/>
          <w:sz w:val="32"/>
          <w:szCs w:val="32"/>
        </w:rPr>
      </w:pPr>
    </w:p>
    <w:p w14:paraId="27390442" w14:textId="542AC47D" w:rsidR="00303752" w:rsidRDefault="00000000">
      <w:pPr>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第</w:t>
      </w:r>
      <w:r w:rsidR="00B64166">
        <w:rPr>
          <w:rFonts w:ascii="Times New Roman" w:eastAsia="仿宋_GB2312" w:hAnsi="Times New Roman" w:cs="Times New Roman" w:hint="eastAsia"/>
          <w:b/>
          <w:bCs/>
          <w:sz w:val="32"/>
          <w:szCs w:val="32"/>
        </w:rPr>
        <w:t>二</w:t>
      </w:r>
      <w:r>
        <w:rPr>
          <w:rFonts w:ascii="Times New Roman" w:eastAsia="仿宋_GB2312" w:hAnsi="Times New Roman" w:cs="Times New Roman"/>
          <w:b/>
          <w:bCs/>
          <w:sz w:val="32"/>
          <w:szCs w:val="32"/>
        </w:rPr>
        <w:t>条视频</w:t>
      </w:r>
    </w:p>
    <w:p w14:paraId="5165120C"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配文：</w:t>
      </w:r>
      <w:r>
        <w:rPr>
          <w:rFonts w:ascii="Times New Roman" w:eastAsia="仿宋_GB2312" w:hAnsi="Times New Roman" w:cs="Times New Roman"/>
          <w:sz w:val="32"/>
          <w:szCs w:val="32"/>
        </w:rPr>
        <w:t xml:space="preserve">Dalian </w:t>
      </w:r>
      <w:r>
        <w:rPr>
          <w:rFonts w:ascii="Times New Roman" w:eastAsia="仿宋_GB2312" w:hAnsi="Times New Roman" w:cs="Times New Roman" w:hint="eastAsia"/>
          <w:sz w:val="32"/>
          <w:szCs w:val="32"/>
        </w:rPr>
        <w:t>P</w:t>
      </w:r>
      <w:r>
        <w:rPr>
          <w:rFonts w:ascii="Times New Roman" w:eastAsia="仿宋_GB2312" w:hAnsi="Times New Roman" w:cs="Times New Roman"/>
          <w:sz w:val="32"/>
          <w:szCs w:val="32"/>
        </w:rPr>
        <w:t xml:space="preserve">ort is the largest port in </w:t>
      </w:r>
      <w:r>
        <w:rPr>
          <w:rFonts w:ascii="Times New Roman" w:eastAsia="仿宋_GB2312" w:hAnsi="Times New Roman" w:cs="Times New Roman" w:hint="eastAsia"/>
          <w:sz w:val="32"/>
          <w:szCs w:val="32"/>
        </w:rPr>
        <w:t>n</w:t>
      </w:r>
      <w:r>
        <w:rPr>
          <w:rFonts w:ascii="Times New Roman" w:eastAsia="仿宋_GB2312" w:hAnsi="Times New Roman" w:cs="Times New Roman"/>
          <w:sz w:val="32"/>
          <w:szCs w:val="32"/>
        </w:rPr>
        <w:t xml:space="preserve">ortheast China. In 2024, Dalian </w:t>
      </w:r>
      <w:r>
        <w:rPr>
          <w:rFonts w:ascii="Times New Roman" w:eastAsia="仿宋_GB2312" w:hAnsi="Times New Roman" w:cs="Times New Roman" w:hint="eastAsia"/>
          <w:sz w:val="32"/>
          <w:szCs w:val="32"/>
        </w:rPr>
        <w:t>P</w:t>
      </w:r>
      <w:r>
        <w:rPr>
          <w:rFonts w:ascii="Times New Roman" w:eastAsia="仿宋_GB2312" w:hAnsi="Times New Roman" w:cs="Times New Roman"/>
          <w:sz w:val="32"/>
          <w:szCs w:val="32"/>
        </w:rPr>
        <w:t xml:space="preserve">ort opened four new foreign trade container routes, including </w:t>
      </w:r>
      <w:r>
        <w:rPr>
          <w:rFonts w:ascii="Times New Roman" w:eastAsia="仿宋_GB2312" w:hAnsi="Times New Roman" w:cs="Times New Roman" w:hint="eastAsia"/>
          <w:sz w:val="32"/>
          <w:szCs w:val="32"/>
        </w:rPr>
        <w:t xml:space="preserve">the </w:t>
      </w:r>
      <w:r>
        <w:rPr>
          <w:rFonts w:ascii="Times New Roman" w:eastAsia="仿宋_GB2312" w:hAnsi="Times New Roman" w:cs="Times New Roman"/>
          <w:sz w:val="32"/>
          <w:szCs w:val="32"/>
        </w:rPr>
        <w:t xml:space="preserve">three routes of "Dalian-South America", "Dalian-Mexico" and "Dalian-India", filling the gap in direct shipping services between </w:t>
      </w:r>
      <w:r>
        <w:rPr>
          <w:rFonts w:ascii="Times New Roman" w:eastAsia="仿宋_GB2312" w:hAnsi="Times New Roman" w:cs="Times New Roman" w:hint="eastAsia"/>
          <w:sz w:val="32"/>
          <w:szCs w:val="32"/>
        </w:rPr>
        <w:t>n</w:t>
      </w:r>
      <w:r>
        <w:rPr>
          <w:rFonts w:ascii="Times New Roman" w:eastAsia="仿宋_GB2312" w:hAnsi="Times New Roman" w:cs="Times New Roman"/>
          <w:sz w:val="32"/>
          <w:szCs w:val="32"/>
        </w:rPr>
        <w:t xml:space="preserve">ortheast China and South America and South Asia. Up to now, Dalian </w:t>
      </w:r>
      <w:r>
        <w:rPr>
          <w:rFonts w:ascii="Times New Roman" w:eastAsia="仿宋_GB2312" w:hAnsi="Times New Roman" w:cs="Times New Roman" w:hint="eastAsia"/>
          <w:sz w:val="32"/>
          <w:szCs w:val="32"/>
        </w:rPr>
        <w:t>P</w:t>
      </w:r>
      <w:r>
        <w:rPr>
          <w:rFonts w:ascii="Times New Roman" w:eastAsia="仿宋_GB2312" w:hAnsi="Times New Roman" w:cs="Times New Roman"/>
          <w:sz w:val="32"/>
          <w:szCs w:val="32"/>
        </w:rPr>
        <w:t xml:space="preserve">ort has more than 100 container routes, covering more than 300 ports in 160 countries and regions around the world. Foreign trade routes cover Japan, South Korea, Southeast Asia, Europe, North America and other regions, opening up a sea route in the hinterland of the northeast </w:t>
      </w:r>
      <w:r>
        <w:rPr>
          <w:rFonts w:ascii="Times New Roman" w:eastAsia="仿宋_GB2312" w:hAnsi="Times New Roman" w:cs="Times New Roman" w:hint="eastAsia"/>
          <w:sz w:val="32"/>
          <w:szCs w:val="32"/>
        </w:rPr>
        <w:t xml:space="preserve">China </w:t>
      </w:r>
      <w:r>
        <w:rPr>
          <w:rFonts w:ascii="Times New Roman" w:eastAsia="仿宋_GB2312" w:hAnsi="Times New Roman" w:cs="Times New Roman"/>
          <w:sz w:val="32"/>
          <w:szCs w:val="32"/>
        </w:rPr>
        <w:t>to major global trade zones.</w:t>
      </w:r>
      <w:r>
        <w:rPr>
          <w:rFonts w:ascii="Times New Roman" w:eastAsia="仿宋_GB2312" w:hAnsi="Times New Roman" w:cs="Times New Roman" w:hint="eastAsia"/>
          <w:sz w:val="32"/>
          <w:szCs w:val="32"/>
        </w:rPr>
        <w:t xml:space="preserve"> #Dalian</w:t>
      </w:r>
    </w:p>
    <w:p w14:paraId="2D72276F"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大连港是东北地区第一大港。</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年，大连港新开通</w:t>
      </w:r>
      <w:r>
        <w:rPr>
          <w:rFonts w:ascii="Times New Roman" w:eastAsia="仿宋_GB2312" w:hAnsi="Times New Roman" w:cs="Times New Roman"/>
          <w:sz w:val="32"/>
          <w:szCs w:val="32"/>
        </w:rPr>
        <w:t>4</w:t>
      </w:r>
      <w:r>
        <w:rPr>
          <w:rFonts w:ascii="Times New Roman" w:eastAsia="仿宋_GB2312" w:hAnsi="Times New Roman" w:cs="Times New Roman"/>
          <w:sz w:val="32"/>
          <w:szCs w:val="32"/>
        </w:rPr>
        <w:t>条外贸集装箱航线，其中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大连</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南美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大连</w:t>
      </w:r>
      <w:r>
        <w:rPr>
          <w:rFonts w:ascii="Times New Roman" w:eastAsia="仿宋_GB2312" w:hAnsi="Times New Roman" w:cs="Times New Roman"/>
          <w:sz w:val="32"/>
          <w:szCs w:val="32"/>
        </w:rPr>
        <w:t>—</w:t>
      </w:r>
      <w:r>
        <w:rPr>
          <w:rFonts w:ascii="Times New Roman" w:eastAsia="仿宋_GB2312" w:hAnsi="Times New Roman" w:cs="Times New Roman"/>
          <w:sz w:val="32"/>
          <w:szCs w:val="32"/>
        </w:rPr>
        <w:t>墨西哥</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大连</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印度</w:t>
      </w:r>
      <w:r>
        <w:rPr>
          <w:rFonts w:ascii="Times New Roman" w:eastAsia="仿宋_GB2312" w:hAnsi="Times New Roman" w:cs="Times New Roman"/>
          <w:sz w:val="32"/>
          <w:szCs w:val="32"/>
        </w:rPr>
        <w:t>”3</w:t>
      </w:r>
      <w:r>
        <w:rPr>
          <w:rFonts w:ascii="Times New Roman" w:eastAsia="仿宋_GB2312" w:hAnsi="Times New Roman" w:cs="Times New Roman"/>
          <w:sz w:val="32"/>
          <w:szCs w:val="32"/>
        </w:rPr>
        <w:t>条外贸航线，填补了东北地区与南美、南亚地区直航服务空白。截至目前，大连口岸共有集装箱航线</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余条，航线遍布全球</w:t>
      </w:r>
      <w:r>
        <w:rPr>
          <w:rFonts w:ascii="Times New Roman" w:eastAsia="仿宋_GB2312" w:hAnsi="Times New Roman" w:cs="Times New Roman"/>
          <w:sz w:val="32"/>
          <w:szCs w:val="32"/>
        </w:rPr>
        <w:t>160</w:t>
      </w:r>
      <w:r>
        <w:rPr>
          <w:rFonts w:ascii="Times New Roman" w:eastAsia="仿宋_GB2312" w:hAnsi="Times New Roman" w:cs="Times New Roman"/>
          <w:sz w:val="32"/>
          <w:szCs w:val="32"/>
        </w:rPr>
        <w:t>个国家和地区的</w:t>
      </w:r>
      <w:r>
        <w:rPr>
          <w:rFonts w:ascii="Times New Roman" w:eastAsia="仿宋_GB2312" w:hAnsi="Times New Roman" w:cs="Times New Roman"/>
          <w:sz w:val="32"/>
          <w:szCs w:val="32"/>
        </w:rPr>
        <w:t>300</w:t>
      </w:r>
      <w:r>
        <w:rPr>
          <w:rFonts w:ascii="Times New Roman" w:eastAsia="仿宋_GB2312" w:hAnsi="Times New Roman" w:cs="Times New Roman"/>
          <w:sz w:val="32"/>
          <w:szCs w:val="32"/>
        </w:rPr>
        <w:t>余个港口，外贸航线覆盖日本、韩国、东南亚、欧洲、北美等区域，打通了东北腹地面向全球主要贸易区的海运通道。</w:t>
      </w:r>
    </w:p>
    <w:p w14:paraId="0F5F9555"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视频字幕：</w:t>
      </w:r>
    </w:p>
    <w:p w14:paraId="60F0A6B5"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大连港</w:t>
      </w:r>
    </w:p>
    <w:p w14:paraId="0B385CE0"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Dalian Port</w:t>
      </w:r>
    </w:p>
    <w:p w14:paraId="0C4FBF2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这里是东北地区第一大港</w:t>
      </w:r>
    </w:p>
    <w:p w14:paraId="6A65742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Here</w:t>
      </w:r>
      <w:r>
        <w:rPr>
          <w:rFonts w:ascii="Times New Roman" w:eastAsia="仿宋_GB2312" w:hAnsi="Times New Roman" w:cs="Times New Roman"/>
          <w:sz w:val="32"/>
          <w:szCs w:val="32"/>
        </w:rPr>
        <w:t xml:space="preserve"> is the largest port in </w:t>
      </w:r>
      <w:r>
        <w:rPr>
          <w:rFonts w:ascii="Times New Roman" w:eastAsia="仿宋_GB2312" w:hAnsi="Times New Roman" w:cs="Times New Roman" w:hint="eastAsia"/>
          <w:sz w:val="32"/>
          <w:szCs w:val="32"/>
        </w:rPr>
        <w:t>n</w:t>
      </w:r>
      <w:r>
        <w:rPr>
          <w:rFonts w:ascii="Times New Roman" w:eastAsia="仿宋_GB2312" w:hAnsi="Times New Roman" w:cs="Times New Roman"/>
          <w:sz w:val="32"/>
          <w:szCs w:val="32"/>
        </w:rPr>
        <w:t>ortheast China</w:t>
      </w:r>
    </w:p>
    <w:p w14:paraId="51265B2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大连口岸现有集装箱航线</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余条</w:t>
      </w:r>
    </w:p>
    <w:p w14:paraId="4783D696"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Dalian Port has more than 100 container routes</w:t>
      </w:r>
    </w:p>
    <w:p w14:paraId="27CC1628"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覆盖全球</w:t>
      </w:r>
      <w:r>
        <w:rPr>
          <w:rFonts w:ascii="Times New Roman" w:eastAsia="仿宋_GB2312" w:hAnsi="Times New Roman" w:cs="Times New Roman"/>
          <w:sz w:val="32"/>
          <w:szCs w:val="32"/>
        </w:rPr>
        <w:t>160</w:t>
      </w:r>
      <w:r>
        <w:rPr>
          <w:rFonts w:ascii="Times New Roman" w:eastAsia="仿宋_GB2312" w:hAnsi="Times New Roman" w:cs="Times New Roman"/>
          <w:sz w:val="32"/>
          <w:szCs w:val="32"/>
        </w:rPr>
        <w:t>个国家和地区的</w:t>
      </w:r>
      <w:r>
        <w:rPr>
          <w:rFonts w:ascii="Times New Roman" w:eastAsia="仿宋_GB2312" w:hAnsi="Times New Roman" w:cs="Times New Roman"/>
          <w:sz w:val="32"/>
          <w:szCs w:val="32"/>
        </w:rPr>
        <w:t>300</w:t>
      </w:r>
      <w:r>
        <w:rPr>
          <w:rFonts w:ascii="Times New Roman" w:eastAsia="仿宋_GB2312" w:hAnsi="Times New Roman" w:cs="Times New Roman"/>
          <w:sz w:val="32"/>
          <w:szCs w:val="32"/>
        </w:rPr>
        <w:t>余个港口</w:t>
      </w:r>
    </w:p>
    <w:p w14:paraId="5B7AB1F4"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covering m</w:t>
      </w:r>
      <w:r>
        <w:rPr>
          <w:rFonts w:ascii="Times New Roman" w:eastAsia="仿宋_GB2312" w:hAnsi="Times New Roman" w:cs="Times New Roman"/>
          <w:sz w:val="32"/>
          <w:szCs w:val="32"/>
        </w:rPr>
        <w:t xml:space="preserve">ore than 300 ports </w:t>
      </w:r>
      <w:r>
        <w:rPr>
          <w:rFonts w:ascii="Times New Roman" w:eastAsia="仿宋_GB2312" w:hAnsi="Times New Roman" w:cs="Times New Roman" w:hint="eastAsia"/>
          <w:sz w:val="32"/>
          <w:szCs w:val="32"/>
        </w:rPr>
        <w:t>in</w:t>
      </w:r>
      <w:r>
        <w:rPr>
          <w:rFonts w:ascii="Times New Roman" w:eastAsia="仿宋_GB2312" w:hAnsi="Times New Roman" w:cs="Times New Roman"/>
          <w:sz w:val="32"/>
          <w:szCs w:val="32"/>
        </w:rPr>
        <w:t xml:space="preserve"> 160 countries and regions around the world</w:t>
      </w:r>
    </w:p>
    <w:p w14:paraId="0D09CB0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外贸航线</w:t>
      </w:r>
      <w:proofErr w:type="gramStart"/>
      <w:r>
        <w:rPr>
          <w:rFonts w:ascii="Times New Roman" w:eastAsia="仿宋_GB2312" w:hAnsi="Times New Roman" w:cs="Times New Roman"/>
          <w:sz w:val="32"/>
          <w:szCs w:val="32"/>
        </w:rPr>
        <w:t>覆盖日</w:t>
      </w:r>
      <w:proofErr w:type="gramEnd"/>
      <w:r>
        <w:rPr>
          <w:rFonts w:ascii="Times New Roman" w:eastAsia="仿宋_GB2312" w:hAnsi="Times New Roman" w:cs="Times New Roman"/>
          <w:sz w:val="32"/>
          <w:szCs w:val="32"/>
        </w:rPr>
        <w:t>韩、东南亚、欧洲、北美等区域，实现</w:t>
      </w:r>
      <w:r>
        <w:rPr>
          <w:rFonts w:ascii="Times New Roman" w:eastAsia="仿宋_GB2312" w:hAnsi="Times New Roman" w:cs="Times New Roman"/>
          <w:sz w:val="32"/>
          <w:szCs w:val="32"/>
        </w:rPr>
        <w:t>RCEP</w:t>
      </w:r>
      <w:r>
        <w:rPr>
          <w:rFonts w:ascii="Times New Roman" w:eastAsia="仿宋_GB2312" w:hAnsi="Times New Roman" w:cs="Times New Roman"/>
          <w:sz w:val="32"/>
          <w:szCs w:val="32"/>
        </w:rPr>
        <w:t>成员国全覆盖</w:t>
      </w:r>
    </w:p>
    <w:p w14:paraId="4BBEF99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Foreign trade routes cover Japan and South Korea, Southeast Asia, Europe, North America and other regions, and achieve full coverage of RCEP members</w:t>
      </w:r>
    </w:p>
    <w:p w14:paraId="787A60E8" w14:textId="77777777" w:rsidR="00303752" w:rsidRDefault="00000000">
      <w:pPr>
        <w:rPr>
          <w:rFonts w:ascii="Times New Roman" w:eastAsia="仿宋_GB2312" w:hAnsi="Times New Roman" w:cs="Times New Roman"/>
          <w:sz w:val="32"/>
          <w:szCs w:val="32"/>
        </w:rPr>
      </w:pPr>
      <w:proofErr w:type="gramStart"/>
      <w:r>
        <w:rPr>
          <w:rFonts w:ascii="Times New Roman" w:eastAsia="仿宋_GB2312" w:hAnsi="Times New Roman" w:cs="Times New Roman"/>
          <w:sz w:val="32"/>
          <w:szCs w:val="32"/>
        </w:rPr>
        <w:t>辽港集团</w:t>
      </w:r>
      <w:proofErr w:type="gramEnd"/>
      <w:r>
        <w:rPr>
          <w:rFonts w:ascii="Times New Roman" w:eastAsia="仿宋_GB2312" w:hAnsi="Times New Roman" w:cs="Times New Roman"/>
          <w:sz w:val="32"/>
          <w:szCs w:val="32"/>
        </w:rPr>
        <w:t>大连集装箱码头公司去年全年累计集装箱吞吐量突破</w:t>
      </w:r>
      <w:r>
        <w:rPr>
          <w:rFonts w:ascii="Times New Roman" w:eastAsia="仿宋_GB2312" w:hAnsi="Times New Roman" w:cs="Times New Roman"/>
          <w:sz w:val="32"/>
          <w:szCs w:val="32"/>
        </w:rPr>
        <w:t>500</w:t>
      </w:r>
      <w:r>
        <w:rPr>
          <w:rFonts w:ascii="Times New Roman" w:eastAsia="仿宋_GB2312" w:hAnsi="Times New Roman" w:cs="Times New Roman"/>
          <w:sz w:val="32"/>
          <w:szCs w:val="32"/>
        </w:rPr>
        <w:t>万</w:t>
      </w:r>
      <w:r>
        <w:rPr>
          <w:rFonts w:ascii="Times New Roman" w:eastAsia="仿宋_GB2312" w:hAnsi="Times New Roman" w:cs="Times New Roman"/>
          <w:sz w:val="32"/>
          <w:szCs w:val="32"/>
        </w:rPr>
        <w:t>TEU</w:t>
      </w:r>
      <w:r>
        <w:rPr>
          <w:rFonts w:ascii="Times New Roman" w:eastAsia="仿宋_GB2312" w:hAnsi="Times New Roman" w:cs="Times New Roman"/>
          <w:sz w:val="32"/>
          <w:szCs w:val="32"/>
        </w:rPr>
        <w:t>大关</w:t>
      </w:r>
    </w:p>
    <w:p w14:paraId="09E4ADEE"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Liaoning Port Group Dalian Container Terminal Co., Ltd.'s total container throughput exceeded 5</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million TEU last year</w:t>
      </w:r>
    </w:p>
    <w:p w14:paraId="24F12A80"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大连港屹立百年，经贸往来由此入海</w:t>
      </w:r>
    </w:p>
    <w:p w14:paraId="52F83C54"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Dalian Port has stood for </w:t>
      </w:r>
      <w:r>
        <w:rPr>
          <w:rFonts w:ascii="Times New Roman" w:eastAsia="仿宋_GB2312" w:hAnsi="Times New Roman" w:cs="Times New Roman" w:hint="eastAsia"/>
          <w:sz w:val="32"/>
          <w:szCs w:val="32"/>
        </w:rPr>
        <w:t xml:space="preserve">more than </w:t>
      </w:r>
      <w:r>
        <w:rPr>
          <w:rFonts w:ascii="Times New Roman" w:eastAsia="仿宋_GB2312" w:hAnsi="Times New Roman" w:cs="Times New Roman"/>
          <w:sz w:val="32"/>
          <w:szCs w:val="32"/>
        </w:rPr>
        <w:t>a hundred years</w:t>
      </w:r>
    </w:p>
    <w:p w14:paraId="182F3577"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bringing</w:t>
      </w:r>
      <w:r>
        <w:rPr>
          <w:rFonts w:ascii="Times New Roman" w:eastAsia="仿宋_GB2312" w:hAnsi="Times New Roman" w:cs="Times New Roman"/>
          <w:sz w:val="32"/>
          <w:szCs w:val="32"/>
        </w:rPr>
        <w:t xml:space="preserve"> economic and trade exchanges </w:t>
      </w:r>
    </w:p>
    <w:p w14:paraId="6622CCA0"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一港变迁，浓缩</w:t>
      </w:r>
      <w:proofErr w:type="gramStart"/>
      <w:r>
        <w:rPr>
          <w:rFonts w:ascii="Times New Roman" w:eastAsia="仿宋_GB2312" w:hAnsi="Times New Roman" w:cs="Times New Roman"/>
          <w:sz w:val="32"/>
          <w:szCs w:val="32"/>
        </w:rPr>
        <w:t>一</w:t>
      </w:r>
      <w:proofErr w:type="gramEnd"/>
      <w:r>
        <w:rPr>
          <w:rFonts w:ascii="Times New Roman" w:eastAsia="仿宋_GB2312" w:hAnsi="Times New Roman" w:cs="Times New Roman"/>
          <w:sz w:val="32"/>
          <w:szCs w:val="32"/>
        </w:rPr>
        <w:t>城发展</w:t>
      </w:r>
    </w:p>
    <w:p w14:paraId="60111161"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Changes of </w:t>
      </w:r>
      <w:r>
        <w:rPr>
          <w:rFonts w:ascii="Times New Roman" w:eastAsia="仿宋_GB2312" w:hAnsi="Times New Roman" w:cs="Times New Roman" w:hint="eastAsia"/>
          <w:sz w:val="32"/>
          <w:szCs w:val="32"/>
        </w:rPr>
        <w:t>Dalian P</w:t>
      </w:r>
      <w:r>
        <w:rPr>
          <w:rFonts w:ascii="Times New Roman" w:eastAsia="仿宋_GB2312" w:hAnsi="Times New Roman" w:cs="Times New Roman"/>
          <w:sz w:val="32"/>
          <w:szCs w:val="32"/>
        </w:rPr>
        <w:t xml:space="preserve">ort reflects the development of </w:t>
      </w:r>
      <w:r>
        <w:rPr>
          <w:rFonts w:ascii="Times New Roman" w:eastAsia="仿宋_GB2312" w:hAnsi="Times New Roman" w:cs="Times New Roman" w:hint="eastAsia"/>
          <w:sz w:val="32"/>
          <w:szCs w:val="32"/>
        </w:rPr>
        <w:t>the</w:t>
      </w:r>
      <w:r>
        <w:rPr>
          <w:rFonts w:ascii="Times New Roman" w:eastAsia="仿宋_GB2312" w:hAnsi="Times New Roman" w:cs="Times New Roman"/>
          <w:sz w:val="32"/>
          <w:szCs w:val="32"/>
        </w:rPr>
        <w:t xml:space="preserve"> city</w:t>
      </w:r>
    </w:p>
    <w:p w14:paraId="09D4AEBA"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大连正通过资源整合谱写更高水平开放篇章</w:t>
      </w:r>
    </w:p>
    <w:p w14:paraId="3F3FCC0B"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With long-term plans, Dalian</w:t>
      </w:r>
      <w:r>
        <w:rPr>
          <w:rFonts w:ascii="Times New Roman" w:eastAsia="仿宋_GB2312" w:hAnsi="Times New Roman" w:cs="Times New Roman" w:hint="eastAsia"/>
          <w:sz w:val="32"/>
          <w:szCs w:val="32"/>
        </w:rPr>
        <w:t xml:space="preserve"> City</w:t>
      </w:r>
      <w:r>
        <w:rPr>
          <w:rFonts w:ascii="Times New Roman" w:eastAsia="仿宋_GB2312" w:hAnsi="Times New Roman" w:cs="Times New Roman"/>
          <w:sz w:val="32"/>
          <w:szCs w:val="32"/>
        </w:rPr>
        <w:t xml:space="preserve"> is writing a higher-level of opening up chapter through resources integration</w:t>
      </w:r>
    </w:p>
    <w:p w14:paraId="0D839DDD" w14:textId="77777777" w:rsidR="00303752" w:rsidRDefault="00303752">
      <w:pPr>
        <w:rPr>
          <w:rFonts w:ascii="Times New Roman" w:eastAsia="仿宋_GB2312" w:hAnsi="Times New Roman" w:cs="Times New Roman"/>
          <w:sz w:val="32"/>
          <w:szCs w:val="32"/>
        </w:rPr>
      </w:pPr>
    </w:p>
    <w:p w14:paraId="0D4BCEED" w14:textId="09ECCE50" w:rsidR="00303752" w:rsidRDefault="00000000">
      <w:pPr>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第</w:t>
      </w:r>
      <w:r w:rsidR="00B64166">
        <w:rPr>
          <w:rFonts w:ascii="Times New Roman" w:eastAsia="仿宋_GB2312" w:hAnsi="Times New Roman" w:cs="Times New Roman" w:hint="eastAsia"/>
          <w:b/>
          <w:bCs/>
          <w:sz w:val="32"/>
          <w:szCs w:val="32"/>
        </w:rPr>
        <w:t>三</w:t>
      </w:r>
      <w:r>
        <w:rPr>
          <w:rFonts w:ascii="Times New Roman" w:eastAsia="仿宋_GB2312" w:hAnsi="Times New Roman" w:cs="Times New Roman"/>
          <w:b/>
          <w:bCs/>
          <w:sz w:val="32"/>
          <w:szCs w:val="32"/>
        </w:rPr>
        <w:t>条视频</w:t>
      </w:r>
    </w:p>
    <w:p w14:paraId="304E10F2"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配文：鲜</w:t>
      </w:r>
      <w:proofErr w:type="gramStart"/>
      <w:r>
        <w:rPr>
          <w:rFonts w:ascii="Times New Roman" w:eastAsia="仿宋_GB2312" w:hAnsi="Times New Roman" w:cs="Times New Roman"/>
          <w:sz w:val="32"/>
          <w:szCs w:val="32"/>
        </w:rPr>
        <w:t>爽弹韧</w:t>
      </w:r>
      <w:proofErr w:type="gramEnd"/>
      <w:r>
        <w:rPr>
          <w:rFonts w:ascii="Times New Roman" w:eastAsia="仿宋_GB2312" w:hAnsi="Times New Roman" w:cs="Times New Roman"/>
          <w:sz w:val="32"/>
          <w:szCs w:val="32"/>
        </w:rPr>
        <w:t>的鱿鱼丝、翠绿厚实的裙带菜、肥厚弹牙的海参</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大连人习惯把这些海产品称为海珍品。从捕捞到养</w:t>
      </w:r>
      <w:r>
        <w:rPr>
          <w:rFonts w:ascii="Times New Roman" w:eastAsia="仿宋_GB2312" w:hAnsi="Times New Roman" w:cs="Times New Roman"/>
          <w:sz w:val="32"/>
          <w:szCs w:val="32"/>
        </w:rPr>
        <w:lastRenderedPageBreak/>
        <w:t>殖，一代</w:t>
      </w:r>
      <w:proofErr w:type="gramStart"/>
      <w:r>
        <w:rPr>
          <w:rFonts w:ascii="Times New Roman" w:eastAsia="仿宋_GB2312" w:hAnsi="Times New Roman" w:cs="Times New Roman"/>
          <w:sz w:val="32"/>
          <w:szCs w:val="32"/>
        </w:rPr>
        <w:t>代</w:t>
      </w:r>
      <w:proofErr w:type="gramEnd"/>
      <w:r>
        <w:rPr>
          <w:rFonts w:ascii="Times New Roman" w:eastAsia="仿宋_GB2312" w:hAnsi="Times New Roman" w:cs="Times New Roman"/>
          <w:sz w:val="32"/>
          <w:szCs w:val="32"/>
        </w:rPr>
        <w:t>大连人靠着这些海珍品树立起渔业的良好口碑。传统的渔业正在新的发展理念下迸发出无限的生机与活力。</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年，大连海参年产量</w:t>
      </w:r>
      <w:r>
        <w:rPr>
          <w:rFonts w:ascii="Times New Roman" w:eastAsia="仿宋_GB2312" w:hAnsi="Times New Roman" w:cs="Times New Roman"/>
          <w:sz w:val="32"/>
          <w:szCs w:val="32"/>
        </w:rPr>
        <w:t>8.2</w:t>
      </w:r>
      <w:r>
        <w:rPr>
          <w:rFonts w:ascii="Times New Roman" w:eastAsia="仿宋_GB2312" w:hAnsi="Times New Roman" w:cs="Times New Roman"/>
          <w:sz w:val="32"/>
          <w:szCs w:val="32"/>
        </w:rPr>
        <w:t>万吨，约占全国产量的</w:t>
      </w:r>
      <w:r>
        <w:rPr>
          <w:rFonts w:ascii="Times New Roman" w:eastAsia="仿宋_GB2312" w:hAnsi="Times New Roman" w:cs="Times New Roman"/>
          <w:sz w:val="32"/>
          <w:szCs w:val="32"/>
        </w:rPr>
        <w:t>28%</w:t>
      </w:r>
      <w:r>
        <w:rPr>
          <w:rFonts w:ascii="Times New Roman" w:eastAsia="仿宋_GB2312" w:hAnsi="Times New Roman" w:cs="Times New Roman"/>
          <w:sz w:val="32"/>
          <w:szCs w:val="32"/>
        </w:rPr>
        <w:t>；虾夷扇贝产量</w:t>
      </w:r>
      <w:r>
        <w:rPr>
          <w:rFonts w:ascii="Times New Roman" w:eastAsia="仿宋_GB2312" w:hAnsi="Times New Roman" w:cs="Times New Roman"/>
          <w:sz w:val="32"/>
          <w:szCs w:val="32"/>
        </w:rPr>
        <w:t>16.8</w:t>
      </w:r>
      <w:r>
        <w:rPr>
          <w:rFonts w:ascii="Times New Roman" w:eastAsia="仿宋_GB2312" w:hAnsi="Times New Roman" w:cs="Times New Roman"/>
          <w:sz w:val="32"/>
          <w:szCs w:val="32"/>
        </w:rPr>
        <w:t>万吨，约占全国产量的</w:t>
      </w:r>
      <w:r>
        <w:rPr>
          <w:rFonts w:ascii="Times New Roman" w:eastAsia="仿宋_GB2312" w:hAnsi="Times New Roman" w:cs="Times New Roman"/>
          <w:sz w:val="32"/>
          <w:szCs w:val="32"/>
        </w:rPr>
        <w:t>90%</w:t>
      </w:r>
      <w:r>
        <w:rPr>
          <w:rFonts w:ascii="Times New Roman" w:eastAsia="仿宋_GB2312" w:hAnsi="Times New Roman" w:cs="Times New Roman"/>
          <w:sz w:val="32"/>
          <w:szCs w:val="32"/>
        </w:rPr>
        <w:t>；裙带菜产量</w:t>
      </w:r>
      <w:r>
        <w:rPr>
          <w:rFonts w:ascii="Times New Roman" w:eastAsia="仿宋_GB2312" w:hAnsi="Times New Roman" w:cs="Times New Roman"/>
          <w:sz w:val="32"/>
          <w:szCs w:val="32"/>
        </w:rPr>
        <w:t>17.8</w:t>
      </w:r>
      <w:r>
        <w:rPr>
          <w:rFonts w:ascii="Times New Roman" w:eastAsia="仿宋_GB2312" w:hAnsi="Times New Roman" w:cs="Times New Roman"/>
          <w:sz w:val="32"/>
          <w:szCs w:val="32"/>
        </w:rPr>
        <w:t>万吨，约占全国产量的</w:t>
      </w:r>
      <w:r>
        <w:rPr>
          <w:rFonts w:ascii="Times New Roman" w:eastAsia="仿宋_GB2312" w:hAnsi="Times New Roman" w:cs="Times New Roman"/>
          <w:sz w:val="32"/>
          <w:szCs w:val="32"/>
        </w:rPr>
        <w:t>70%</w:t>
      </w:r>
      <w:r>
        <w:rPr>
          <w:rFonts w:ascii="Times New Roman" w:eastAsia="仿宋_GB2312" w:hAnsi="Times New Roman" w:cs="Times New Roman"/>
          <w:sz w:val="32"/>
          <w:szCs w:val="32"/>
        </w:rPr>
        <w:t>。</w:t>
      </w:r>
    </w:p>
    <w:p w14:paraId="3DECEC41"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Fresh and flexible shredded squid, green and thick wakame, fat and elastic sea cucumber... </w:t>
      </w:r>
      <w:r>
        <w:rPr>
          <w:rFonts w:ascii="Times New Roman" w:eastAsia="仿宋_GB2312" w:hAnsi="Times New Roman" w:cs="Times New Roman" w:hint="eastAsia"/>
          <w:sz w:val="32"/>
          <w:szCs w:val="32"/>
        </w:rPr>
        <w:t>P</w:t>
      </w:r>
      <w:r>
        <w:rPr>
          <w:rFonts w:ascii="Times New Roman" w:eastAsia="仿宋_GB2312" w:hAnsi="Times New Roman" w:cs="Times New Roman"/>
          <w:sz w:val="32"/>
          <w:szCs w:val="32"/>
        </w:rPr>
        <w:t>eople</w:t>
      </w:r>
      <w:r>
        <w:rPr>
          <w:rFonts w:ascii="Times New Roman" w:eastAsia="仿宋_GB2312" w:hAnsi="Times New Roman" w:cs="Times New Roman" w:hint="eastAsia"/>
          <w:sz w:val="32"/>
          <w:szCs w:val="32"/>
        </w:rPr>
        <w:t xml:space="preserve"> in Dalian City, China</w:t>
      </w:r>
      <w:proofErr w:type="gramStart"/>
      <w:r>
        <w:rPr>
          <w:rFonts w:ascii="Times New Roman" w:eastAsia="仿宋_GB2312" w:hAnsi="Times New Roman" w:cs="Times New Roman" w:hint="eastAsia"/>
          <w:sz w:val="32"/>
          <w:szCs w:val="32"/>
        </w:rPr>
        <w:t>’</w:t>
      </w:r>
      <w:proofErr w:type="gramEnd"/>
      <w:r>
        <w:rPr>
          <w:rFonts w:ascii="Times New Roman" w:eastAsia="仿宋_GB2312" w:hAnsi="Times New Roman" w:cs="Times New Roman" w:hint="eastAsia"/>
          <w:sz w:val="32"/>
          <w:szCs w:val="32"/>
        </w:rPr>
        <w:t>s Liaoning Province</w:t>
      </w:r>
      <w:r>
        <w:rPr>
          <w:rFonts w:ascii="Times New Roman" w:eastAsia="仿宋_GB2312" w:hAnsi="Times New Roman" w:cs="Times New Roman"/>
          <w:sz w:val="32"/>
          <w:szCs w:val="32"/>
        </w:rPr>
        <w:t xml:space="preserve"> are used to calling these seafood “sea treasures”. From fishing to aquaculture, generations of Dalian people have built up a good reputation for fishing by relying on these “sea treasures”. The traditional fishery is bursting with infinite vitality under the new development concept. In 2024, the annual output of </w:t>
      </w:r>
      <w:proofErr w:type="gramStart"/>
      <w:r>
        <w:rPr>
          <w:rFonts w:ascii="Times New Roman" w:eastAsia="仿宋_GB2312" w:hAnsi="Times New Roman" w:cs="Times New Roman"/>
          <w:sz w:val="32"/>
          <w:szCs w:val="32"/>
        </w:rPr>
        <w:t>Dalian sea</w:t>
      </w:r>
      <w:proofErr w:type="gramEnd"/>
      <w:r>
        <w:rPr>
          <w:rFonts w:ascii="Times New Roman" w:eastAsia="仿宋_GB2312" w:hAnsi="Times New Roman" w:cs="Times New Roman"/>
          <w:sz w:val="32"/>
          <w:szCs w:val="32"/>
        </w:rPr>
        <w:t xml:space="preserve"> cucumber was 82,000 tons, accounting for 28% of the national output</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 xml:space="preserve"> The output of Giant Ezo Scallop was 168,000 tons, accounting for 90% of the national output</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 xml:space="preserve"> The output of wakame was 178,000 tons, accounting for 70% of the national output.</w:t>
      </w:r>
      <w:r>
        <w:rPr>
          <w:rFonts w:ascii="Times New Roman" w:eastAsia="仿宋_GB2312" w:hAnsi="Times New Roman" w:cs="Times New Roman" w:hint="eastAsia"/>
          <w:sz w:val="32"/>
          <w:szCs w:val="32"/>
        </w:rPr>
        <w:t xml:space="preserve"> #Dalian</w:t>
      </w:r>
    </w:p>
    <w:p w14:paraId="4530595F" w14:textId="77777777" w:rsidR="00303752" w:rsidRDefault="00303752">
      <w:pPr>
        <w:rPr>
          <w:rFonts w:ascii="Times New Roman" w:eastAsia="仿宋_GB2312" w:hAnsi="Times New Roman" w:cs="Times New Roman"/>
          <w:sz w:val="32"/>
          <w:szCs w:val="32"/>
        </w:rPr>
      </w:pPr>
    </w:p>
    <w:p w14:paraId="6AE17098"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视频字幕：</w:t>
      </w:r>
    </w:p>
    <w:p w14:paraId="65A96450"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大连海鲜鲜不鲜？</w:t>
      </w:r>
    </w:p>
    <w:p w14:paraId="2E7A3CE3"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有图有真相！</w:t>
      </w:r>
    </w:p>
    <w:p w14:paraId="227E928E"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Is Dalian seafood fresh?</w:t>
      </w:r>
    </w:p>
    <w:p w14:paraId="6CC90D00" w14:textId="77777777" w:rsidR="00303752"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Videos</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tell</w:t>
      </w:r>
      <w:r>
        <w:rPr>
          <w:rFonts w:ascii="Times New Roman" w:eastAsia="仿宋_GB2312" w:hAnsi="Times New Roman" w:cs="Times New Roman"/>
          <w:sz w:val="32"/>
          <w:szCs w:val="32"/>
        </w:rPr>
        <w:t xml:space="preserve"> the truth!</w:t>
      </w:r>
    </w:p>
    <w:p w14:paraId="7804BAC6" w14:textId="77777777" w:rsidR="00303752" w:rsidRDefault="00303752">
      <w:pPr>
        <w:rPr>
          <w:rFonts w:ascii="Times New Roman" w:eastAsia="仿宋_GB2312" w:hAnsi="Times New Roman" w:cs="Times New Roman"/>
          <w:sz w:val="32"/>
          <w:szCs w:val="32"/>
        </w:rPr>
      </w:pPr>
    </w:p>
    <w:sectPr w:rsidR="003037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5300" w14:textId="77777777" w:rsidR="00914297" w:rsidRDefault="00914297">
      <w:pPr>
        <w:spacing w:line="240" w:lineRule="auto"/>
      </w:pPr>
      <w:r>
        <w:separator/>
      </w:r>
    </w:p>
  </w:endnote>
  <w:endnote w:type="continuationSeparator" w:id="0">
    <w:p w14:paraId="6207EF15" w14:textId="77777777" w:rsidR="00914297" w:rsidRDefault="009142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A6E1" w14:textId="77777777" w:rsidR="00914297" w:rsidRDefault="00914297">
      <w:pPr>
        <w:spacing w:line="240" w:lineRule="auto"/>
      </w:pPr>
      <w:r>
        <w:separator/>
      </w:r>
    </w:p>
  </w:footnote>
  <w:footnote w:type="continuationSeparator" w:id="0">
    <w:p w14:paraId="741947EC" w14:textId="77777777" w:rsidR="00914297" w:rsidRDefault="0091429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5666"/>
    <w:rsid w:val="EF3A0697"/>
    <w:rsid w:val="F8BF6A1B"/>
    <w:rsid w:val="00265666"/>
    <w:rsid w:val="002656D2"/>
    <w:rsid w:val="00303752"/>
    <w:rsid w:val="004D7D40"/>
    <w:rsid w:val="007169C3"/>
    <w:rsid w:val="0084601D"/>
    <w:rsid w:val="00914297"/>
    <w:rsid w:val="00B64166"/>
    <w:rsid w:val="00CC3535"/>
    <w:rsid w:val="06E00916"/>
    <w:rsid w:val="27F559E2"/>
    <w:rsid w:val="3D9D754C"/>
    <w:rsid w:val="695547A7"/>
    <w:rsid w:val="6FFFBFF6"/>
    <w:rsid w:val="777D3DA7"/>
    <w:rsid w:val="79F71A3B"/>
    <w:rsid w:val="7BE78DA3"/>
    <w:rsid w:val="7FCD24EE"/>
    <w:rsid w:val="7FFE4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A1C64"/>
  <w15:docId w15:val="{C987AD53-3469-4CD3-9761-83708664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header"/>
    <w:basedOn w:val="a"/>
    <w:link w:val="a5"/>
    <w:rsid w:val="00B64166"/>
    <w:pP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B64166"/>
    <w:rPr>
      <w:rFonts w:asciiTheme="minorHAnsi" w:eastAsiaTheme="minorEastAsia" w:hAnsiTheme="minorHAnsi" w:cstheme="minorBidi"/>
      <w:kern w:val="2"/>
      <w:sz w:val="18"/>
      <w:szCs w:val="18"/>
    </w:rPr>
  </w:style>
  <w:style w:type="paragraph" w:styleId="a6">
    <w:name w:val="footer"/>
    <w:basedOn w:val="a"/>
    <w:link w:val="a7"/>
    <w:rsid w:val="00B64166"/>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B6416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640</Words>
  <Characters>3652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dc:creator>
  <cp:lastModifiedBy>Administrator</cp:lastModifiedBy>
  <cp:revision>4</cp:revision>
  <cp:lastPrinted>2025-09-18T02:20:00Z</cp:lastPrinted>
  <dcterms:created xsi:type="dcterms:W3CDTF">2025-09-17T11:33:00Z</dcterms:created>
  <dcterms:modified xsi:type="dcterms:W3CDTF">2026-04-30T02:51:00Z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93C0238FA3D8F3EE94F9C768B05EA83F_31</vt:lpwstr>
  </property>
  <property fmtid="{D5CDD505-2E9C-101B-9397-08002B2CF9AE}" pid="4" name="KSOTemplateDocerSaveRecord">
    <vt:lpwstr>eyJoZGlkIjoiYmEyNTlhNGMwZWE1ODA4Zjk2MWQ5M2JkOTQxZGEzNDIiLCJ1c2VySWQiOiIyMDEzOTIzNTUifQ==</vt:lpwstr>
  </property>
</Properties>
</file>