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sz w:val="44"/>
          <w:szCs w:val="44"/>
        </w:rPr>
      </w:pPr>
      <w:r>
        <w:rPr>
          <w:rFonts w:hint="eastAsia" w:ascii="黑体" w:hAnsi="黑体" w:eastAsia="黑体"/>
          <w:sz w:val="44"/>
          <w:szCs w:val="44"/>
        </w:rPr>
        <w:t>经济日报参评第三十</w:t>
      </w:r>
      <w:r>
        <w:rPr>
          <w:rFonts w:hint="eastAsia" w:ascii="黑体" w:hAnsi="黑体" w:eastAsia="黑体"/>
          <w:sz w:val="44"/>
          <w:szCs w:val="44"/>
          <w:lang w:eastAsia="zh-CN"/>
        </w:rPr>
        <w:t>三</w:t>
      </w:r>
      <w:r>
        <w:rPr>
          <w:rFonts w:hint="eastAsia" w:ascii="黑体" w:hAnsi="黑体" w:eastAsia="黑体"/>
          <w:sz w:val="44"/>
          <w:szCs w:val="44"/>
        </w:rPr>
        <w:t>届中国新闻奖</w:t>
      </w:r>
    </w:p>
    <w:p>
      <w:pPr>
        <w:jc w:val="center"/>
        <w:rPr>
          <w:rFonts w:ascii="黑体" w:hAnsi="黑体" w:eastAsia="黑体"/>
          <w:sz w:val="44"/>
          <w:szCs w:val="44"/>
        </w:rPr>
      </w:pPr>
      <w:r>
        <w:rPr>
          <w:rFonts w:hint="eastAsia" w:ascii="黑体" w:hAnsi="黑体" w:eastAsia="黑体"/>
          <w:sz w:val="44"/>
          <w:szCs w:val="44"/>
        </w:rPr>
        <w:t>音视频新闻访谈、音视频新闻直播作品</w:t>
      </w:r>
    </w:p>
    <w:p>
      <w:pPr>
        <w:jc w:val="center"/>
        <w:rPr>
          <w:rFonts w:ascii="黑体" w:hAnsi="黑体" w:eastAsia="黑体"/>
          <w:sz w:val="44"/>
          <w:szCs w:val="44"/>
        </w:rPr>
      </w:pPr>
      <w:r>
        <w:rPr>
          <w:rFonts w:hint="eastAsia" w:ascii="黑体" w:hAnsi="黑体" w:eastAsia="黑体"/>
          <w:sz w:val="44"/>
          <w:szCs w:val="44"/>
        </w:rPr>
        <w:t>报送公示</w:t>
      </w:r>
    </w:p>
    <w:p>
      <w:pPr>
        <w:jc w:val="center"/>
        <w:rPr>
          <w:rFonts w:hint="eastAsia" w:ascii="黑体" w:hAnsi="黑体" w:eastAsia="黑体"/>
          <w:sz w:val="44"/>
          <w:szCs w:val="44"/>
        </w:rPr>
      </w:pPr>
    </w:p>
    <w:p>
      <w:pPr>
        <w:ind w:firstLine="640" w:firstLineChars="200"/>
        <w:jc w:val="left"/>
        <w:rPr>
          <w:rFonts w:ascii="仿宋" w:hAnsi="仿宋" w:eastAsia="仿宋"/>
          <w:sz w:val="32"/>
          <w:szCs w:val="32"/>
        </w:rPr>
      </w:pPr>
      <w:r>
        <w:rPr>
          <w:rFonts w:hint="eastAsia" w:ascii="仿宋" w:hAnsi="仿宋" w:eastAsia="仿宋"/>
          <w:sz w:val="32"/>
          <w:szCs w:val="32"/>
        </w:rPr>
        <w:t>根据《关于第</w:t>
      </w:r>
      <w:r>
        <w:rPr>
          <w:rFonts w:ascii="仿宋" w:hAnsi="仿宋" w:eastAsia="仿宋"/>
          <w:sz w:val="32"/>
          <w:szCs w:val="32"/>
        </w:rPr>
        <w:t>3</w:t>
      </w:r>
      <w:r>
        <w:rPr>
          <w:rFonts w:hint="eastAsia" w:ascii="仿宋" w:hAnsi="仿宋" w:eastAsia="仿宋"/>
          <w:sz w:val="32"/>
          <w:szCs w:val="32"/>
          <w:lang w:val="en-US" w:eastAsia="zh-CN"/>
        </w:rPr>
        <w:t>3</w:t>
      </w:r>
      <w:r>
        <w:rPr>
          <w:rFonts w:ascii="仿宋" w:hAnsi="仿宋" w:eastAsia="仿宋"/>
          <w:sz w:val="32"/>
          <w:szCs w:val="32"/>
        </w:rPr>
        <w:t>届中国新闻奖评选的通知》要求， 经过民主推荐、评委会投票，经济日报拟推荐以下3件作品参评第三十</w:t>
      </w:r>
      <w:r>
        <w:rPr>
          <w:rFonts w:hint="eastAsia" w:ascii="仿宋" w:hAnsi="仿宋" w:eastAsia="仿宋"/>
          <w:sz w:val="32"/>
          <w:szCs w:val="32"/>
          <w:lang w:eastAsia="zh-CN"/>
        </w:rPr>
        <w:t>三</w:t>
      </w:r>
      <w:r>
        <w:rPr>
          <w:rFonts w:ascii="仿宋" w:hAnsi="仿宋" w:eastAsia="仿宋"/>
          <w:sz w:val="32"/>
          <w:szCs w:val="32"/>
        </w:rPr>
        <w:t>届中国新闻奖</w:t>
      </w:r>
      <w:r>
        <w:rPr>
          <w:rFonts w:hint="eastAsia" w:ascii="仿宋" w:hAnsi="仿宋" w:eastAsia="仿宋"/>
          <w:sz w:val="32"/>
          <w:szCs w:val="32"/>
        </w:rPr>
        <w:t>音视频新闻访谈、音视频新闻直播作品</w:t>
      </w:r>
      <w:r>
        <w:rPr>
          <w:rFonts w:ascii="仿宋" w:hAnsi="仿宋" w:eastAsia="仿宋"/>
          <w:sz w:val="32"/>
          <w:szCs w:val="32"/>
        </w:rPr>
        <w:t>评选。现予以公示。公示期为</w:t>
      </w:r>
      <w:r>
        <w:rPr>
          <w:rFonts w:hint="eastAsia" w:ascii="仿宋" w:hAnsi="仿宋" w:eastAsia="仿宋"/>
          <w:sz w:val="32"/>
          <w:szCs w:val="32"/>
        </w:rPr>
        <w:t>2023</w:t>
      </w:r>
      <w:r>
        <w:rPr>
          <w:rFonts w:hint="eastAsia" w:ascii="仿宋" w:hAnsi="仿宋" w:eastAsia="仿宋"/>
          <w:sz w:val="32"/>
          <w:szCs w:val="32"/>
          <w:lang w:eastAsia="zh-CN"/>
        </w:rPr>
        <w:t>年</w:t>
      </w:r>
      <w:r>
        <w:rPr>
          <w:rFonts w:hint="eastAsia" w:ascii="仿宋" w:hAnsi="仿宋" w:eastAsia="仿宋"/>
          <w:sz w:val="32"/>
          <w:szCs w:val="32"/>
          <w:lang w:val="en-US" w:eastAsia="zh-CN"/>
        </w:rPr>
        <w:t>3</w:t>
      </w:r>
      <w:r>
        <w:rPr>
          <w:rFonts w:ascii="仿宋" w:hAnsi="仿宋" w:eastAsia="仿宋"/>
          <w:sz w:val="32"/>
          <w:szCs w:val="32"/>
        </w:rPr>
        <w:t>月</w:t>
      </w:r>
      <w:r>
        <w:rPr>
          <w:rFonts w:hint="eastAsia" w:ascii="仿宋" w:hAnsi="仿宋" w:eastAsia="仿宋"/>
          <w:sz w:val="32"/>
          <w:szCs w:val="32"/>
          <w:lang w:val="en-US" w:eastAsia="zh-CN"/>
        </w:rPr>
        <w:t>3</w:t>
      </w:r>
      <w:r>
        <w:rPr>
          <w:rFonts w:ascii="仿宋" w:hAnsi="仿宋" w:eastAsia="仿宋"/>
          <w:sz w:val="32"/>
          <w:szCs w:val="32"/>
        </w:rPr>
        <w:t>1日至</w:t>
      </w:r>
      <w:r>
        <w:rPr>
          <w:rFonts w:hint="eastAsia" w:ascii="仿宋" w:hAnsi="仿宋" w:eastAsia="仿宋"/>
          <w:sz w:val="32"/>
          <w:szCs w:val="32"/>
          <w:lang w:val="en-US" w:eastAsia="zh-CN"/>
        </w:rPr>
        <w:t>4</w:t>
      </w:r>
      <w:r>
        <w:rPr>
          <w:rFonts w:ascii="仿宋" w:hAnsi="仿宋" w:eastAsia="仿宋"/>
          <w:sz w:val="32"/>
          <w:szCs w:val="32"/>
        </w:rPr>
        <w:t>月</w:t>
      </w:r>
      <w:r>
        <w:rPr>
          <w:rFonts w:hint="eastAsia" w:ascii="仿宋" w:hAnsi="仿宋" w:eastAsia="仿宋"/>
          <w:sz w:val="32"/>
          <w:szCs w:val="32"/>
          <w:lang w:val="en-US" w:eastAsia="zh-CN"/>
        </w:rPr>
        <w:t>6</w:t>
      </w:r>
      <w:r>
        <w:rPr>
          <w:rFonts w:ascii="仿宋" w:hAnsi="仿宋" w:eastAsia="仿宋"/>
          <w:sz w:val="32"/>
          <w:szCs w:val="32"/>
        </w:rPr>
        <w:t>日。如有异议，可以通过电话或电子邮件等方式反映。</w:t>
      </w:r>
    </w:p>
    <w:p>
      <w:pPr>
        <w:ind w:firstLine="640" w:firstLineChars="200"/>
        <w:jc w:val="left"/>
        <w:rPr>
          <w:rFonts w:hint="eastAsia" w:ascii="仿宋" w:hAnsi="仿宋" w:eastAsia="仿宋"/>
          <w:sz w:val="32"/>
          <w:szCs w:val="32"/>
          <w:lang w:val="en-US" w:eastAsia="zh-CN"/>
        </w:rPr>
      </w:pPr>
      <w:r>
        <w:rPr>
          <w:rFonts w:hint="eastAsia" w:ascii="仿宋" w:hAnsi="仿宋" w:eastAsia="仿宋"/>
          <w:sz w:val="32"/>
          <w:szCs w:val="32"/>
        </w:rPr>
        <w:t>电话：</w:t>
      </w:r>
      <w:r>
        <w:rPr>
          <w:rFonts w:ascii="仿宋" w:hAnsi="仿宋" w:eastAsia="仿宋"/>
          <w:sz w:val="32"/>
          <w:szCs w:val="32"/>
        </w:rPr>
        <w:t>010-58392</w:t>
      </w:r>
      <w:r>
        <w:rPr>
          <w:rFonts w:hint="eastAsia" w:ascii="仿宋" w:hAnsi="仿宋" w:eastAsia="仿宋"/>
          <w:sz w:val="32"/>
          <w:szCs w:val="32"/>
          <w:lang w:val="en-US" w:eastAsia="zh-CN"/>
        </w:rPr>
        <w:t>621</w:t>
      </w:r>
      <w:bookmarkStart w:id="0" w:name="_GoBack"/>
      <w:bookmarkEnd w:id="0"/>
    </w:p>
    <w:p>
      <w:pPr>
        <w:ind w:firstLine="640" w:firstLineChars="200"/>
        <w:jc w:val="left"/>
        <w:rPr>
          <w:rFonts w:ascii="仿宋" w:hAnsi="仿宋" w:eastAsia="仿宋"/>
          <w:sz w:val="32"/>
          <w:szCs w:val="32"/>
        </w:rPr>
      </w:pPr>
      <w:r>
        <w:rPr>
          <w:rFonts w:ascii="仿宋" w:hAnsi="仿宋" w:eastAsia="仿宋"/>
          <w:sz w:val="32"/>
          <w:szCs w:val="32"/>
        </w:rPr>
        <w:t>电子邮件：</w:t>
      </w:r>
      <w:r>
        <w:rPr>
          <w:rFonts w:ascii="仿宋" w:hAnsi="仿宋" w:eastAsia="仿宋"/>
          <w:sz w:val="32"/>
          <w:szCs w:val="32"/>
        </w:rPr>
        <w:fldChar w:fldCharType="begin"/>
      </w:r>
      <w:r>
        <w:rPr>
          <w:rFonts w:ascii="仿宋" w:hAnsi="仿宋" w:eastAsia="仿宋"/>
          <w:sz w:val="32"/>
          <w:szCs w:val="32"/>
        </w:rPr>
        <w:instrText xml:space="preserve"> HYPERLINK "mailto:stb2021@163.com" </w:instrText>
      </w:r>
      <w:r>
        <w:rPr>
          <w:rFonts w:ascii="仿宋" w:hAnsi="仿宋" w:eastAsia="仿宋"/>
          <w:sz w:val="32"/>
          <w:szCs w:val="32"/>
        </w:rPr>
        <w:fldChar w:fldCharType="separate"/>
      </w:r>
      <w:r>
        <w:rPr>
          <w:rStyle w:val="6"/>
          <w:rFonts w:ascii="仿宋" w:hAnsi="仿宋" w:eastAsia="仿宋"/>
          <w:sz w:val="32"/>
          <w:szCs w:val="32"/>
        </w:rPr>
        <w:t>stb2021@163.com</w:t>
      </w:r>
      <w:r>
        <w:rPr>
          <w:rFonts w:ascii="仿宋" w:hAnsi="仿宋" w:eastAsia="仿宋"/>
          <w:sz w:val="32"/>
          <w:szCs w:val="32"/>
        </w:rPr>
        <w:fldChar w:fldCharType="end"/>
      </w:r>
    </w:p>
    <w:p>
      <w:pPr>
        <w:ind w:firstLine="640" w:firstLineChars="200"/>
        <w:jc w:val="left"/>
        <w:rPr>
          <w:rFonts w:ascii="仿宋" w:hAnsi="仿宋" w:eastAsia="仿宋"/>
          <w:sz w:val="32"/>
          <w:szCs w:val="32"/>
        </w:rPr>
      </w:pPr>
    </w:p>
    <w:tbl>
      <w:tblPr>
        <w:tblStyle w:val="3"/>
        <w:tblW w:w="9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6356"/>
        <w:gridCol w:w="2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4" w:hRule="exact"/>
          <w:jc w:val="center"/>
        </w:trPr>
        <w:tc>
          <w:tcPr>
            <w:tcW w:w="717" w:type="dxa"/>
            <w:vAlign w:val="center"/>
          </w:tcPr>
          <w:p>
            <w:pPr>
              <w:jc w:val="left"/>
              <w:rPr>
                <w:rFonts w:ascii="黑体" w:hAnsi="黑体" w:eastAsia="黑体"/>
              </w:rPr>
            </w:pPr>
            <w:r>
              <w:rPr>
                <w:rFonts w:hint="eastAsia" w:ascii="黑体" w:hAnsi="黑体" w:eastAsia="黑体"/>
              </w:rPr>
              <w:t>编号</w:t>
            </w:r>
          </w:p>
        </w:tc>
        <w:tc>
          <w:tcPr>
            <w:tcW w:w="6356" w:type="dxa"/>
            <w:vAlign w:val="center"/>
          </w:tcPr>
          <w:p>
            <w:pPr>
              <w:jc w:val="left"/>
              <w:rPr>
                <w:rFonts w:ascii="黑体" w:hAnsi="黑体" w:eastAsia="黑体"/>
                <w:sz w:val="32"/>
                <w:szCs w:val="32"/>
              </w:rPr>
            </w:pPr>
            <w:r>
              <w:rPr>
                <w:rFonts w:hint="eastAsia" w:ascii="黑体" w:hAnsi="黑体" w:eastAsia="黑体"/>
                <w:sz w:val="32"/>
                <w:szCs w:val="32"/>
              </w:rPr>
              <w:t>作品题目</w:t>
            </w:r>
          </w:p>
        </w:tc>
        <w:tc>
          <w:tcPr>
            <w:tcW w:w="2166" w:type="dxa"/>
            <w:vAlign w:val="center"/>
          </w:tcPr>
          <w:p>
            <w:pPr>
              <w:jc w:val="left"/>
              <w:rPr>
                <w:rFonts w:ascii="黑体" w:hAnsi="黑体" w:eastAsia="黑体"/>
                <w:sz w:val="32"/>
                <w:szCs w:val="32"/>
              </w:rPr>
            </w:pPr>
            <w:r>
              <w:rPr>
                <w:rFonts w:hint="eastAsia" w:ascii="黑体" w:hAnsi="黑体" w:eastAsia="黑体"/>
                <w:sz w:val="32"/>
                <w:szCs w:val="32"/>
              </w:rPr>
              <w:t>参评项目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8" w:hRule="exact"/>
          <w:jc w:val="center"/>
        </w:trPr>
        <w:tc>
          <w:tcPr>
            <w:tcW w:w="717" w:type="dxa"/>
            <w:vAlign w:val="center"/>
          </w:tcPr>
          <w:p>
            <w:pPr>
              <w:jc w:val="left"/>
            </w:pPr>
            <w:r>
              <w:rPr>
                <w:rFonts w:hint="eastAsia"/>
              </w:rPr>
              <w:t>1</w:t>
            </w:r>
          </w:p>
        </w:tc>
        <w:tc>
          <w:tcPr>
            <w:tcW w:w="6356" w:type="dxa"/>
            <w:vAlign w:val="center"/>
          </w:tcPr>
          <w:p>
            <w:pPr>
              <w:snapToGrid w:val="0"/>
              <w:spacing w:line="560" w:lineRule="exact"/>
              <w:jc w:val="left"/>
              <w:rPr>
                <w:b/>
                <w:bCs/>
                <w:sz w:val="18"/>
                <w:szCs w:val="18"/>
              </w:rPr>
            </w:pPr>
            <w:r>
              <w:rPr>
                <w:rFonts w:hint="eastAsia" w:ascii="宋体" w:hAnsi="宋体"/>
                <w:b/>
                <w:bCs/>
                <w:color w:val="000000"/>
                <w:sz w:val="18"/>
                <w:szCs w:val="18"/>
              </w:rPr>
              <w:t>进博会同题共答系列作品</w:t>
            </w:r>
          </w:p>
        </w:tc>
        <w:tc>
          <w:tcPr>
            <w:tcW w:w="2166" w:type="dxa"/>
            <w:vAlign w:val="center"/>
          </w:tcPr>
          <w:p>
            <w:pPr>
              <w:snapToGrid w:val="0"/>
              <w:spacing w:line="560" w:lineRule="exact"/>
              <w:jc w:val="center"/>
              <w:rPr>
                <w:b/>
                <w:bCs/>
                <w:sz w:val="18"/>
                <w:szCs w:val="18"/>
              </w:rPr>
            </w:pPr>
            <w:r>
              <w:rPr>
                <w:rFonts w:hint="eastAsia" w:ascii="宋体" w:hAnsi="宋体"/>
                <w:b/>
                <w:bCs/>
                <w:color w:val="000000"/>
                <w:sz w:val="18"/>
                <w:szCs w:val="18"/>
              </w:rPr>
              <w:t>音视频新闻访谈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exact"/>
          <w:jc w:val="center"/>
        </w:trPr>
        <w:tc>
          <w:tcPr>
            <w:tcW w:w="717" w:type="dxa"/>
            <w:vAlign w:val="center"/>
          </w:tcPr>
          <w:p>
            <w:pPr>
              <w:jc w:val="left"/>
            </w:pPr>
            <w:r>
              <w:rPr>
                <w:rFonts w:hint="eastAsia"/>
              </w:rPr>
              <w:t>2</w:t>
            </w:r>
          </w:p>
        </w:tc>
        <w:tc>
          <w:tcPr>
            <w:tcW w:w="6356" w:type="dxa"/>
            <w:vAlign w:val="center"/>
          </w:tcPr>
          <w:p>
            <w:pPr>
              <w:snapToGrid w:val="0"/>
              <w:spacing w:line="560" w:lineRule="exact"/>
              <w:jc w:val="left"/>
              <w:rPr>
                <w:b/>
                <w:bCs/>
                <w:sz w:val="18"/>
                <w:szCs w:val="18"/>
              </w:rPr>
            </w:pPr>
            <w:r>
              <w:rPr>
                <w:rFonts w:hint="eastAsia" w:ascii="宋体" w:hAnsi="宋体"/>
                <w:b/>
                <w:bCs/>
                <w:color w:val="000000"/>
                <w:sz w:val="18"/>
                <w:szCs w:val="18"/>
                <w:lang w:val="en-US" w:eastAsia="zh-CN"/>
              </w:rPr>
              <w:t>两会云访谈：如何做强做优做大数字经济</w:t>
            </w:r>
          </w:p>
        </w:tc>
        <w:tc>
          <w:tcPr>
            <w:tcW w:w="2166" w:type="dxa"/>
            <w:vAlign w:val="center"/>
          </w:tcPr>
          <w:p>
            <w:pPr>
              <w:snapToGrid w:val="0"/>
              <w:spacing w:line="560" w:lineRule="exact"/>
              <w:jc w:val="center"/>
              <w:rPr>
                <w:rFonts w:hint="eastAsia" w:eastAsiaTheme="minorEastAsia"/>
                <w:b/>
                <w:bCs/>
                <w:sz w:val="18"/>
                <w:szCs w:val="18"/>
                <w:lang w:eastAsia="zh-CN"/>
              </w:rPr>
            </w:pPr>
            <w:r>
              <w:rPr>
                <w:rFonts w:hint="eastAsia" w:ascii="宋体" w:hAnsi="宋体"/>
                <w:b/>
                <w:bCs/>
                <w:color w:val="000000"/>
                <w:sz w:val="18"/>
                <w:szCs w:val="18"/>
              </w:rPr>
              <w:t>音视频新闻访谈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exact"/>
          <w:jc w:val="center"/>
        </w:trPr>
        <w:tc>
          <w:tcPr>
            <w:tcW w:w="717" w:type="dxa"/>
            <w:vAlign w:val="center"/>
          </w:tcPr>
          <w:p>
            <w:pPr>
              <w:jc w:val="left"/>
            </w:pPr>
            <w:r>
              <w:rPr>
                <w:rFonts w:hint="eastAsia"/>
              </w:rPr>
              <w:t>3</w:t>
            </w:r>
          </w:p>
        </w:tc>
        <w:tc>
          <w:tcPr>
            <w:tcW w:w="6356" w:type="dxa"/>
            <w:vAlign w:val="center"/>
          </w:tcPr>
          <w:p>
            <w:pPr>
              <w:snapToGrid w:val="0"/>
              <w:spacing w:line="560" w:lineRule="exact"/>
              <w:jc w:val="left"/>
              <w:rPr>
                <w:b/>
                <w:bCs/>
                <w:sz w:val="18"/>
                <w:szCs w:val="18"/>
              </w:rPr>
            </w:pPr>
            <w:r>
              <w:rPr>
                <w:rFonts w:hint="eastAsia" w:ascii="宋体" w:hAnsi="宋体"/>
                <w:b/>
                <w:bCs/>
                <w:color w:val="000000"/>
                <w:sz w:val="18"/>
                <w:szCs w:val="18"/>
                <w:lang w:val="en-US" w:eastAsia="zh-CN"/>
              </w:rPr>
              <w:t>巴基斯坦驻华大使眼中的二十大：中国脱贫奇迹值得每个发展中国家学习</w:t>
            </w:r>
          </w:p>
        </w:tc>
        <w:tc>
          <w:tcPr>
            <w:tcW w:w="2166" w:type="dxa"/>
            <w:vAlign w:val="center"/>
          </w:tcPr>
          <w:p>
            <w:pPr>
              <w:snapToGrid w:val="0"/>
              <w:spacing w:line="560" w:lineRule="exact"/>
              <w:jc w:val="center"/>
              <w:rPr>
                <w:b/>
                <w:bCs/>
                <w:sz w:val="18"/>
                <w:szCs w:val="18"/>
              </w:rPr>
            </w:pPr>
            <w:r>
              <w:rPr>
                <w:rFonts w:hint="eastAsia" w:ascii="宋体" w:hAnsi="宋体"/>
                <w:b/>
                <w:bCs/>
                <w:color w:val="000000"/>
                <w:sz w:val="18"/>
                <w:szCs w:val="18"/>
                <w:lang w:val="en-US" w:eastAsia="zh-CN"/>
              </w:rPr>
              <w:t>国际传播</w:t>
            </w:r>
          </w:p>
        </w:tc>
      </w:tr>
    </w:tbl>
    <w:p>
      <w:pPr>
        <w:ind w:firstLine="640" w:firstLineChars="200"/>
        <w:jc w:val="left"/>
        <w:rPr>
          <w:rFonts w:ascii="仿宋" w:hAnsi="仿宋" w:eastAsia="仿宋"/>
          <w:sz w:val="32"/>
          <w:szCs w:val="32"/>
        </w:rPr>
      </w:pPr>
    </w:p>
    <w:p/>
    <w:p/>
    <w:p/>
    <w:p/>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59264" behindDoc="0" locked="0" layoutInCell="1" allowOverlap="1">
            <wp:simplePos x="0" y="0"/>
            <wp:positionH relativeFrom="column">
              <wp:posOffset>0</wp:posOffset>
            </wp:positionH>
            <wp:positionV relativeFrom="paragraph">
              <wp:posOffset>53340</wp:posOffset>
            </wp:positionV>
            <wp:extent cx="5934710" cy="7612380"/>
            <wp:effectExtent l="0" t="0" r="8890" b="7620"/>
            <wp:wrapNone/>
            <wp:docPr id="2" name="图片 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22"/>
                    <pic:cNvPicPr>
                      <a:picLocks noChangeAspect="1"/>
                    </pic:cNvPicPr>
                  </pic:nvPicPr>
                  <pic:blipFill>
                    <a:blip r:embed="rId4"/>
                    <a:stretch>
                      <a:fillRect/>
                    </a:stretch>
                  </pic:blipFill>
                  <pic:spPr>
                    <a:xfrm>
                      <a:off x="0" y="0"/>
                      <a:ext cx="5934710" cy="761238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6130925" cy="7649210"/>
            <wp:effectExtent l="0" t="0" r="3175" b="8890"/>
            <wp:docPr id="4" name="图片 4"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11"/>
                    <pic:cNvPicPr>
                      <a:picLocks noChangeAspect="1"/>
                    </pic:cNvPicPr>
                  </pic:nvPicPr>
                  <pic:blipFill>
                    <a:blip r:embed="rId5"/>
                    <a:stretch>
                      <a:fillRect/>
                    </a:stretch>
                  </pic:blipFill>
                  <pic:spPr>
                    <a:xfrm>
                      <a:off x="0" y="0"/>
                      <a:ext cx="6130925" cy="764921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tabs>
          <w:tab w:val="right" w:pos="8730"/>
        </w:tabs>
        <w:spacing w:line="560" w:lineRule="exact"/>
        <w:jc w:val="center"/>
        <w:rPr>
          <w:rFonts w:hint="eastAsia" w:ascii="华文中宋" w:hAnsi="华文中宋" w:eastAsia="华文中宋" w:cs="华文中宋"/>
          <w:color w:val="000000"/>
          <w:sz w:val="36"/>
          <w:szCs w:val="36"/>
        </w:rPr>
      </w:pPr>
      <w:r>
        <w:rPr>
          <w:rFonts w:hint="eastAsia" w:ascii="华文中宋" w:hAnsi="华文中宋" w:eastAsia="华文中宋" w:cs="华文中宋"/>
          <w:color w:val="000000"/>
          <w:sz w:val="36"/>
          <w:szCs w:val="36"/>
        </w:rPr>
        <w:t>中国新闻奖参评作品推荐表</w:t>
      </w:r>
    </w:p>
    <w:p>
      <w:pPr>
        <w:tabs>
          <w:tab w:val="right" w:pos="8730"/>
        </w:tabs>
        <w:spacing w:line="560" w:lineRule="exact"/>
        <w:jc w:val="center"/>
        <w:rPr>
          <w:rFonts w:hint="eastAsia" w:ascii="华文中宋" w:hAnsi="华文中宋" w:eastAsia="华文中宋" w:cs="华文中宋"/>
          <w:color w:val="000000"/>
          <w:sz w:val="36"/>
          <w:szCs w:val="36"/>
        </w:rPr>
      </w:pPr>
    </w:p>
    <w:tbl>
      <w:tblPr>
        <w:tblStyle w:val="3"/>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390"/>
        <w:gridCol w:w="718"/>
        <w:gridCol w:w="1448"/>
        <w:gridCol w:w="792"/>
        <w:gridCol w:w="950"/>
        <w:gridCol w:w="867"/>
        <w:gridCol w:w="976"/>
        <w:gridCol w:w="2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097" w:type="dxa"/>
            <w:gridSpan w:val="3"/>
            <w:vMerge w:val="restart"/>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标题</w:t>
            </w:r>
          </w:p>
        </w:tc>
        <w:tc>
          <w:tcPr>
            <w:tcW w:w="3190" w:type="dxa"/>
            <w:gridSpan w:val="3"/>
            <w:vMerge w:val="restart"/>
            <w:noWrap w:val="0"/>
            <w:vAlign w:val="center"/>
          </w:tcPr>
          <w:p>
            <w:pPr>
              <w:spacing w:line="240" w:lineRule="exact"/>
              <w:jc w:val="left"/>
              <w:rPr>
                <w:rFonts w:hint="eastAsia" w:ascii="仿宋_GB2312" w:hAnsi="华文仿宋" w:eastAsia="仿宋_GB2312"/>
                <w:color w:val="000000"/>
                <w:sz w:val="28"/>
                <w:szCs w:val="28"/>
              </w:rPr>
            </w:pPr>
            <w:r>
              <w:rPr>
                <w:rFonts w:hint="eastAsia" w:ascii="仿宋" w:hAnsi="仿宋" w:eastAsia="仿宋" w:cs="仿宋"/>
                <w:sz w:val="24"/>
                <w:szCs w:val="24"/>
                <w:lang w:val="en-US" w:eastAsia="zh-CN"/>
              </w:rPr>
              <w:t>两会云访谈：如何做强做优做大数字经济</w:t>
            </w:r>
          </w:p>
        </w:tc>
        <w:tc>
          <w:tcPr>
            <w:tcW w:w="1843" w:type="dxa"/>
            <w:gridSpan w:val="2"/>
            <w:noWrap w:val="0"/>
            <w:vAlign w:val="center"/>
          </w:tcPr>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8"/>
                <w:szCs w:val="20"/>
              </w:rPr>
              <w:t>参评项目</w:t>
            </w:r>
          </w:p>
        </w:tc>
        <w:tc>
          <w:tcPr>
            <w:tcW w:w="2081" w:type="dxa"/>
            <w:noWrap w:val="0"/>
            <w:vAlign w:val="center"/>
          </w:tcPr>
          <w:p>
            <w:pPr>
              <w:spacing w:line="240" w:lineRule="exact"/>
              <w:jc w:val="left"/>
              <w:rPr>
                <w:rFonts w:hint="eastAsia" w:ascii="仿宋_GB2312" w:hAnsi="华文仿宋" w:eastAsia="仿宋_GB2312"/>
                <w:color w:val="000000"/>
                <w:sz w:val="28"/>
                <w:szCs w:val="28"/>
              </w:rPr>
            </w:pPr>
            <w:r>
              <w:rPr>
                <w:rFonts w:hint="eastAsia" w:ascii="仿宋_GB2312" w:hAnsi="华文中宋" w:eastAsia="仿宋_GB2312"/>
                <w:color w:val="000000"/>
                <w:sz w:val="24"/>
                <w:szCs w:val="18"/>
                <w:lang w:val="en-US" w:eastAsia="zh-CN"/>
              </w:rPr>
              <w:t>音视频新闻访谈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exact"/>
          <w:jc w:val="center"/>
        </w:trPr>
        <w:tc>
          <w:tcPr>
            <w:tcW w:w="2097" w:type="dxa"/>
            <w:gridSpan w:val="3"/>
            <w:vMerge w:val="continue"/>
            <w:noWrap w:val="0"/>
            <w:vAlign w:val="center"/>
          </w:tcPr>
          <w:p>
            <w:pPr>
              <w:spacing w:line="400" w:lineRule="exact"/>
              <w:jc w:val="center"/>
              <w:rPr>
                <w:rFonts w:hint="eastAsia" w:ascii="仿宋_GB2312" w:hAnsi="华文仿宋" w:eastAsia="仿宋_GB2312"/>
                <w:b/>
                <w:color w:val="000000"/>
                <w:sz w:val="28"/>
                <w:szCs w:val="28"/>
              </w:rPr>
            </w:pPr>
          </w:p>
        </w:tc>
        <w:tc>
          <w:tcPr>
            <w:tcW w:w="3190" w:type="dxa"/>
            <w:gridSpan w:val="3"/>
            <w:vMerge w:val="continue"/>
            <w:noWrap w:val="0"/>
            <w:vAlign w:val="center"/>
          </w:tcPr>
          <w:p>
            <w:pPr>
              <w:spacing w:line="400" w:lineRule="exact"/>
              <w:jc w:val="center"/>
              <w:rPr>
                <w:rFonts w:hint="eastAsia" w:ascii="仿宋_GB2312" w:hAnsi="华文仿宋" w:eastAsia="仿宋_GB2312"/>
                <w:color w:val="000000"/>
                <w:sz w:val="28"/>
                <w:szCs w:val="28"/>
              </w:rPr>
            </w:pPr>
          </w:p>
        </w:tc>
        <w:tc>
          <w:tcPr>
            <w:tcW w:w="1843" w:type="dxa"/>
            <w:gridSpan w:val="2"/>
            <w:noWrap w:val="0"/>
            <w:vAlign w:val="center"/>
          </w:tcPr>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8"/>
                <w:szCs w:val="20"/>
              </w:rPr>
              <w:t>体裁</w:t>
            </w:r>
          </w:p>
        </w:tc>
        <w:tc>
          <w:tcPr>
            <w:tcW w:w="2081" w:type="dxa"/>
            <w:noWrap w:val="0"/>
            <w:vAlign w:val="center"/>
          </w:tcPr>
          <w:p>
            <w:pPr>
              <w:spacing w:line="240" w:lineRule="exact"/>
              <w:jc w:val="left"/>
              <w:rPr>
                <w:rFonts w:hint="eastAsia" w:ascii="仿宋_GB2312" w:hAnsi="华文仿宋" w:eastAsia="仿宋_GB2312"/>
                <w:color w:val="000000"/>
                <w:sz w:val="28"/>
                <w:szCs w:val="28"/>
                <w:lang w:eastAsia="zh-CN"/>
              </w:rPr>
            </w:pPr>
            <w:r>
              <w:rPr>
                <w:rFonts w:hint="eastAsia" w:ascii="仿宋_GB2312" w:hAnsi="华文中宋" w:eastAsia="仿宋_GB2312"/>
                <w:color w:val="000000"/>
                <w:sz w:val="24"/>
                <w:szCs w:val="18"/>
                <w:lang w:val="en-US" w:eastAsia="zh-CN"/>
              </w:rPr>
              <w:t>视频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097" w:type="dxa"/>
            <w:gridSpan w:val="3"/>
            <w:vMerge w:val="continue"/>
            <w:noWrap w:val="0"/>
            <w:vAlign w:val="center"/>
          </w:tcPr>
          <w:p>
            <w:pPr>
              <w:spacing w:line="400" w:lineRule="exact"/>
              <w:jc w:val="center"/>
              <w:rPr>
                <w:rFonts w:hint="eastAsia" w:ascii="仿宋_GB2312" w:hAnsi="华文仿宋" w:eastAsia="仿宋_GB2312"/>
                <w:b/>
                <w:color w:val="000000"/>
                <w:sz w:val="28"/>
                <w:szCs w:val="28"/>
              </w:rPr>
            </w:pPr>
          </w:p>
        </w:tc>
        <w:tc>
          <w:tcPr>
            <w:tcW w:w="3190" w:type="dxa"/>
            <w:gridSpan w:val="3"/>
            <w:vMerge w:val="continue"/>
            <w:noWrap w:val="0"/>
            <w:vAlign w:val="center"/>
          </w:tcPr>
          <w:p>
            <w:pPr>
              <w:spacing w:line="400" w:lineRule="exact"/>
              <w:jc w:val="center"/>
              <w:rPr>
                <w:rFonts w:hint="eastAsia" w:ascii="仿宋_GB2312" w:hAnsi="华文仿宋" w:eastAsia="仿宋_GB2312"/>
                <w:color w:val="000000"/>
                <w:sz w:val="28"/>
                <w:szCs w:val="28"/>
              </w:rPr>
            </w:pPr>
          </w:p>
        </w:tc>
        <w:tc>
          <w:tcPr>
            <w:tcW w:w="1843" w:type="dxa"/>
            <w:gridSpan w:val="2"/>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语种</w:t>
            </w:r>
          </w:p>
        </w:tc>
        <w:tc>
          <w:tcPr>
            <w:tcW w:w="2081" w:type="dxa"/>
            <w:noWrap w:val="0"/>
            <w:vAlign w:val="center"/>
          </w:tcPr>
          <w:p>
            <w:pPr>
              <w:spacing w:line="240" w:lineRule="exact"/>
              <w:jc w:val="left"/>
              <w:rPr>
                <w:rFonts w:hint="eastAsia" w:ascii="仿宋_GB2312" w:hAnsi="华文仿宋" w:eastAsia="仿宋_GB2312"/>
                <w:color w:val="000000"/>
                <w:sz w:val="28"/>
                <w:szCs w:val="28"/>
                <w:lang w:eastAsia="zh-CN"/>
              </w:rPr>
            </w:pPr>
            <w:r>
              <w:rPr>
                <w:rFonts w:hint="eastAsia" w:ascii="仿宋_GB2312" w:hAnsi="华文中宋" w:eastAsia="仿宋_GB2312"/>
                <w:color w:val="000000"/>
                <w:sz w:val="24"/>
                <w:szCs w:val="18"/>
                <w:lang w:val="en-US" w:eastAsia="zh-CN"/>
              </w:rPr>
              <w:t>中文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 w:hRule="exact"/>
          <w:jc w:val="center"/>
        </w:trPr>
        <w:tc>
          <w:tcPr>
            <w:tcW w:w="2097" w:type="dxa"/>
            <w:gridSpan w:val="3"/>
            <w:noWrap w:val="0"/>
            <w:vAlign w:val="center"/>
          </w:tcPr>
          <w:p>
            <w:pPr>
              <w:spacing w:line="34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作者</w:t>
            </w:r>
          </w:p>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4"/>
                <w:szCs w:val="24"/>
              </w:rPr>
              <w:t>（主创人员）</w:t>
            </w:r>
          </w:p>
        </w:tc>
        <w:tc>
          <w:tcPr>
            <w:tcW w:w="3190" w:type="dxa"/>
            <w:gridSpan w:val="3"/>
            <w:noWrap w:val="0"/>
            <w:vAlign w:val="center"/>
          </w:tcPr>
          <w:p>
            <w:pPr>
              <w:spacing w:line="260" w:lineRule="exact"/>
              <w:rPr>
                <w:rFonts w:hint="eastAsia" w:ascii="仿宋_GB2312" w:hAnsi="华文仿宋" w:eastAsia="仿宋_GB2312"/>
                <w:color w:val="000000"/>
                <w:sz w:val="28"/>
                <w:szCs w:val="28"/>
              </w:rPr>
            </w:pPr>
            <w:r>
              <w:rPr>
                <w:rFonts w:hint="eastAsia" w:ascii="仿宋_GB2312" w:hAnsi="华文中宋" w:eastAsia="仿宋_GB2312"/>
                <w:color w:val="000000"/>
                <w:sz w:val="24"/>
                <w:szCs w:val="18"/>
                <w:lang w:val="en-US" w:eastAsia="zh-CN"/>
              </w:rPr>
              <w:t>王智、张益勇、张倩、祝伟、李华林、董家朋</w:t>
            </w:r>
          </w:p>
        </w:tc>
        <w:tc>
          <w:tcPr>
            <w:tcW w:w="1843" w:type="dxa"/>
            <w:gridSpan w:val="2"/>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编辑</w:t>
            </w:r>
          </w:p>
        </w:tc>
        <w:tc>
          <w:tcPr>
            <w:tcW w:w="2081" w:type="dxa"/>
            <w:noWrap w:val="0"/>
            <w:vAlign w:val="center"/>
          </w:tcPr>
          <w:p>
            <w:pPr>
              <w:spacing w:line="260" w:lineRule="exact"/>
              <w:rPr>
                <w:rFonts w:hint="eastAsia" w:ascii="仿宋_GB2312" w:hAnsi="华文仿宋" w:eastAsia="仿宋_GB2312"/>
                <w:color w:val="000000"/>
                <w:sz w:val="28"/>
                <w:szCs w:val="28"/>
              </w:rPr>
            </w:pPr>
            <w:r>
              <w:rPr>
                <w:rFonts w:hint="eastAsia" w:ascii="仿宋_GB2312" w:hAnsi="华文中宋" w:eastAsia="仿宋_GB2312"/>
                <w:color w:val="000000"/>
                <w:sz w:val="24"/>
                <w:szCs w:val="18"/>
                <w:lang w:val="en-US" w:eastAsia="zh-CN"/>
              </w:rPr>
              <w:t>王玥、万政、张烁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2097"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原创单位</w:t>
            </w:r>
          </w:p>
        </w:tc>
        <w:tc>
          <w:tcPr>
            <w:tcW w:w="3190" w:type="dxa"/>
            <w:gridSpan w:val="3"/>
            <w:noWrap w:val="0"/>
            <w:vAlign w:val="center"/>
          </w:tcPr>
          <w:p>
            <w:pPr>
              <w:spacing w:line="240" w:lineRule="exact"/>
              <w:jc w:val="left"/>
              <w:rPr>
                <w:rFonts w:hint="eastAsia" w:ascii="华文中宋" w:hAnsi="华文中宋" w:eastAsia="华文中宋"/>
                <w:color w:val="000000"/>
                <w:sz w:val="24"/>
                <w:szCs w:val="24"/>
              </w:rPr>
            </w:pPr>
            <w:r>
              <w:rPr>
                <w:rFonts w:hint="eastAsia" w:ascii="仿宋_GB2312" w:hAnsi="华文中宋" w:eastAsia="仿宋_GB2312"/>
                <w:color w:val="000000"/>
                <w:sz w:val="24"/>
                <w:szCs w:val="18"/>
                <w:lang w:val="en-US" w:eastAsia="zh-CN"/>
              </w:rPr>
              <w:t>经济日报社</w:t>
            </w:r>
          </w:p>
        </w:tc>
        <w:tc>
          <w:tcPr>
            <w:tcW w:w="1843" w:type="dxa"/>
            <w:gridSpan w:val="2"/>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刊播单位</w:t>
            </w:r>
          </w:p>
        </w:tc>
        <w:tc>
          <w:tcPr>
            <w:tcW w:w="2081" w:type="dxa"/>
            <w:noWrap w:val="0"/>
            <w:vAlign w:val="center"/>
          </w:tcPr>
          <w:p>
            <w:pPr>
              <w:spacing w:line="260" w:lineRule="exact"/>
              <w:rPr>
                <w:rFonts w:hint="eastAsia" w:ascii="仿宋_GB2312" w:eastAsia="仿宋_GB2312"/>
                <w:color w:val="000000"/>
                <w:sz w:val="11"/>
                <w:szCs w:val="21"/>
                <w:lang w:eastAsia="zh-CN"/>
              </w:rPr>
            </w:pPr>
            <w:r>
              <w:rPr>
                <w:rFonts w:hint="eastAsia" w:ascii="仿宋_GB2312" w:hAnsi="华文中宋" w:eastAsia="仿宋_GB2312"/>
                <w:color w:val="000000"/>
                <w:sz w:val="24"/>
                <w:szCs w:val="18"/>
                <w:lang w:val="en-US" w:eastAsia="zh-CN"/>
              </w:rPr>
              <w:t>经济日报社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5" w:hRule="atLeast"/>
          <w:jc w:val="center"/>
        </w:trPr>
        <w:tc>
          <w:tcPr>
            <w:tcW w:w="2097"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刊播频率频道</w:t>
            </w:r>
          </w:p>
        </w:tc>
        <w:tc>
          <w:tcPr>
            <w:tcW w:w="3190" w:type="dxa"/>
            <w:gridSpan w:val="3"/>
            <w:noWrap w:val="0"/>
            <w:vAlign w:val="center"/>
          </w:tcPr>
          <w:p>
            <w:pPr>
              <w:spacing w:line="240" w:lineRule="exact"/>
              <w:jc w:val="left"/>
              <w:rPr>
                <w:rFonts w:ascii="华文中宋" w:hAnsi="华文中宋" w:eastAsia="华文中宋"/>
                <w:color w:val="000000"/>
                <w:sz w:val="24"/>
                <w:szCs w:val="24"/>
              </w:rPr>
            </w:pPr>
            <w:r>
              <w:rPr>
                <w:rFonts w:hint="eastAsia" w:ascii="仿宋" w:hAnsi="仿宋" w:eastAsia="仿宋" w:cs="仿宋"/>
                <w:sz w:val="24"/>
                <w:szCs w:val="24"/>
              </w:rPr>
              <w:t>经济日报新闻客户端、中国经济网</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经济日报今日头条官方账号等第三方平台</w:t>
            </w:r>
          </w:p>
        </w:tc>
        <w:tc>
          <w:tcPr>
            <w:tcW w:w="1843" w:type="dxa"/>
            <w:gridSpan w:val="2"/>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刊播日期</w:t>
            </w:r>
          </w:p>
        </w:tc>
        <w:tc>
          <w:tcPr>
            <w:tcW w:w="2081" w:type="dxa"/>
            <w:noWrap w:val="0"/>
            <w:vAlign w:val="center"/>
          </w:tcPr>
          <w:p>
            <w:pPr>
              <w:spacing w:line="260" w:lineRule="exact"/>
              <w:jc w:val="left"/>
              <w:rPr>
                <w:rFonts w:hint="default" w:ascii="仿宋" w:hAnsi="仿宋" w:eastAsia="仿宋"/>
                <w:color w:val="000000"/>
                <w:szCs w:val="21"/>
                <w:lang w:val="en-US"/>
              </w:rPr>
            </w:pPr>
            <w:r>
              <w:rPr>
                <w:rFonts w:hint="eastAsia" w:ascii="仿宋" w:hAnsi="仿宋" w:eastAsia="仿宋" w:cs="仿宋"/>
                <w:sz w:val="24"/>
                <w:szCs w:val="24"/>
              </w:rPr>
              <w:t>202</w:t>
            </w:r>
            <w:r>
              <w:rPr>
                <w:rFonts w:hint="eastAsia" w:ascii="仿宋" w:hAnsi="仿宋" w:eastAsia="仿宋" w:cs="仿宋"/>
                <w:sz w:val="24"/>
                <w:szCs w:val="24"/>
                <w:lang w:val="en-US" w:eastAsia="zh-CN"/>
              </w:rPr>
              <w:t>2</w:t>
            </w:r>
            <w:r>
              <w:rPr>
                <w:rFonts w:hint="eastAsia" w:ascii="仿宋" w:hAnsi="仿宋" w:eastAsia="仿宋" w:cs="仿宋"/>
                <w:sz w:val="24"/>
                <w:szCs w:val="24"/>
              </w:rPr>
              <w:t>年</w:t>
            </w:r>
            <w:r>
              <w:rPr>
                <w:rFonts w:hint="eastAsia" w:ascii="仿宋" w:hAnsi="仿宋" w:eastAsia="仿宋" w:cs="仿宋"/>
                <w:sz w:val="24"/>
                <w:szCs w:val="24"/>
                <w:lang w:val="en-US" w:eastAsia="zh-CN"/>
              </w:rPr>
              <w:t>3月7日、9日、10日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exact"/>
          <w:jc w:val="center"/>
        </w:trPr>
        <w:tc>
          <w:tcPr>
            <w:tcW w:w="2097" w:type="dxa"/>
            <w:gridSpan w:val="3"/>
            <w:noWrap w:val="0"/>
            <w:vAlign w:val="center"/>
          </w:tcPr>
          <w:p>
            <w:pPr>
              <w:spacing w:line="400" w:lineRule="exact"/>
              <w:jc w:val="center"/>
              <w:rPr>
                <w:rFonts w:hint="eastAsia" w:ascii="华文中宋" w:hAnsi="华文中宋" w:eastAsia="华文中宋" w:cs="华文中宋"/>
                <w:bCs/>
                <w:color w:val="000000"/>
                <w:sz w:val="28"/>
                <w:szCs w:val="28"/>
              </w:rPr>
            </w:pPr>
            <w:r>
              <w:rPr>
                <w:rFonts w:hint="eastAsia" w:ascii="华文中宋" w:hAnsi="华文中宋" w:eastAsia="华文中宋" w:cs="华文中宋"/>
                <w:bCs/>
                <w:color w:val="000000"/>
                <w:sz w:val="28"/>
                <w:szCs w:val="28"/>
              </w:rPr>
              <w:t>新媒体作品</w:t>
            </w:r>
          </w:p>
          <w:p>
            <w:pPr>
              <w:spacing w:line="400" w:lineRule="exact"/>
              <w:jc w:val="center"/>
              <w:rPr>
                <w:rFonts w:ascii="仿宋_GB2312" w:hAnsi="华文仿宋" w:eastAsia="仿宋_GB2312"/>
                <w:b/>
                <w:color w:val="000000"/>
                <w:sz w:val="28"/>
                <w:szCs w:val="28"/>
              </w:rPr>
            </w:pPr>
            <w:r>
              <w:rPr>
                <w:rFonts w:hint="eastAsia" w:ascii="华文中宋" w:hAnsi="华文中宋" w:eastAsia="华文中宋" w:cs="华文中宋"/>
                <w:bCs/>
                <w:color w:val="000000"/>
                <w:sz w:val="28"/>
                <w:szCs w:val="28"/>
              </w:rPr>
              <w:t>填报网址</w:t>
            </w:r>
          </w:p>
        </w:tc>
        <w:tc>
          <w:tcPr>
            <w:tcW w:w="7114" w:type="dxa"/>
            <w:gridSpan w:val="6"/>
            <w:noWrap w:val="0"/>
            <w:vAlign w:val="center"/>
          </w:tcPr>
          <w:p>
            <w:pPr>
              <w:spacing w:line="440" w:lineRule="exact"/>
              <w:jc w:val="left"/>
              <w:rPr>
                <w:rFonts w:hint="eastAsia" w:ascii="仿宋_GB2312" w:hAnsi="华文仿宋" w:eastAsia="仿宋_GB2312"/>
                <w:color w:val="000000"/>
                <w:sz w:val="28"/>
                <w:szCs w:val="28"/>
              </w:rPr>
            </w:pPr>
            <w:r>
              <w:rPr>
                <w:rFonts w:hint="eastAsia" w:ascii="仿宋" w:hAnsi="仿宋" w:eastAsia="仿宋" w:cs="仿宋"/>
                <w:sz w:val="24"/>
                <w:szCs w:val="24"/>
              </w:rPr>
              <w:t>https://proapi.jingjiribao.cn/special.html?id=1328&amp;newsId=0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8" w:hRule="exact"/>
          <w:jc w:val="center"/>
        </w:trPr>
        <w:tc>
          <w:tcPr>
            <w:tcW w:w="989" w:type="dxa"/>
            <w:noWrap w:val="0"/>
            <w:vAlign w:val="center"/>
          </w:tcPr>
          <w:p>
            <w:pPr>
              <w:spacing w:line="340" w:lineRule="exact"/>
              <w:jc w:val="center"/>
              <w:rPr>
                <w:rFonts w:ascii="华文中宋" w:hAnsi="华文中宋" w:eastAsia="华文中宋"/>
                <w:sz w:val="28"/>
              </w:rPr>
            </w:pPr>
            <w:r>
              <w:rPr>
                <w:rFonts w:hint="eastAsia" w:ascii="华文中宋" w:hAnsi="华文中宋" w:eastAsia="华文中宋"/>
                <w:sz w:val="28"/>
              </w:rPr>
              <w:t xml:space="preserve">  ︵</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作采</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品编</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简过</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介程</w:t>
            </w:r>
          </w:p>
          <w:p>
            <w:pPr>
              <w:spacing w:line="340" w:lineRule="exact"/>
              <w:jc w:val="center"/>
              <w:rPr>
                <w:rFonts w:hint="eastAsia" w:ascii="仿宋_GB2312" w:hAnsi="仿宋" w:eastAsia="仿宋_GB2312"/>
                <w:b/>
                <w:color w:val="000000"/>
                <w:sz w:val="28"/>
                <w:szCs w:val="28"/>
              </w:rPr>
            </w:pPr>
            <w:r>
              <w:rPr>
                <w:rFonts w:hint="eastAsia" w:ascii="华文中宋" w:hAnsi="华文中宋" w:eastAsia="华文中宋"/>
                <w:sz w:val="28"/>
              </w:rPr>
              <w:t xml:space="preserve">  ︶</w:t>
            </w:r>
          </w:p>
        </w:tc>
        <w:tc>
          <w:tcPr>
            <w:tcW w:w="8222" w:type="dxa"/>
            <w:gridSpan w:val="8"/>
            <w:noWrap w:val="0"/>
            <w:vAlign w:val="center"/>
          </w:tcPr>
          <w:p>
            <w:pPr>
              <w:spacing w:line="360" w:lineRule="exact"/>
              <w:ind w:firstLine="480" w:firstLineChars="200"/>
              <w:rPr>
                <w:rFonts w:hint="eastAsia" w:ascii="仿宋" w:hAnsi="仿宋" w:eastAsia="仿宋"/>
                <w:color w:val="000000"/>
                <w:szCs w:val="21"/>
              </w:rPr>
            </w:pPr>
            <w:r>
              <w:rPr>
                <w:rFonts w:hint="eastAsia" w:ascii="仿宋" w:hAnsi="仿宋" w:eastAsia="仿宋" w:cs="仿宋"/>
                <w:sz w:val="24"/>
                <w:szCs w:val="24"/>
              </w:rPr>
              <w:t>经济日报以“</w:t>
            </w:r>
            <w:r>
              <w:rPr>
                <w:rFonts w:hint="eastAsia" w:ascii="仿宋" w:hAnsi="仿宋" w:eastAsia="仿宋" w:cs="仿宋"/>
                <w:sz w:val="24"/>
                <w:szCs w:val="24"/>
                <w:lang w:val="en-US" w:eastAsia="zh-CN"/>
              </w:rPr>
              <w:t>如何做强做优做大数字经济</w:t>
            </w:r>
            <w:r>
              <w:rPr>
                <w:rFonts w:hint="eastAsia" w:ascii="仿宋" w:hAnsi="仿宋" w:eastAsia="仿宋" w:cs="仿宋"/>
                <w:sz w:val="24"/>
                <w:szCs w:val="24"/>
              </w:rPr>
              <w:t>”为主题推出的两会云访谈融媒体产品</w:t>
            </w:r>
            <w:r>
              <w:rPr>
                <w:rFonts w:hint="eastAsia" w:ascii="仿宋" w:hAnsi="仿宋" w:eastAsia="仿宋" w:cs="仿宋"/>
                <w:sz w:val="24"/>
                <w:szCs w:val="24"/>
                <w:lang w:eastAsia="zh-CN"/>
              </w:rPr>
              <w:t>，</w:t>
            </w:r>
            <w:r>
              <w:rPr>
                <w:rFonts w:hint="eastAsia" w:ascii="仿宋" w:hAnsi="仿宋" w:eastAsia="仿宋" w:cs="仿宋"/>
                <w:sz w:val="24"/>
                <w:szCs w:val="24"/>
              </w:rPr>
              <w:t>邀请</w:t>
            </w:r>
            <w:r>
              <w:rPr>
                <w:rFonts w:hint="eastAsia" w:ascii="仿宋" w:hAnsi="仿宋" w:eastAsia="仿宋" w:cs="仿宋"/>
                <w:sz w:val="24"/>
                <w:szCs w:val="24"/>
                <w:lang w:val="en-US" w:eastAsia="zh-CN"/>
              </w:rPr>
              <w:t>了</w:t>
            </w:r>
            <w:r>
              <w:rPr>
                <w:rFonts w:hint="eastAsia" w:ascii="仿宋" w:hAnsi="仿宋" w:eastAsia="仿宋" w:cs="仿宋"/>
                <w:sz w:val="24"/>
                <w:szCs w:val="24"/>
              </w:rPr>
              <w:t>全国两会代表、委员献计献策</w:t>
            </w:r>
            <w:r>
              <w:rPr>
                <w:rFonts w:hint="eastAsia" w:ascii="仿宋" w:hAnsi="仿宋" w:eastAsia="仿宋" w:cs="仿宋"/>
                <w:sz w:val="24"/>
                <w:szCs w:val="24"/>
                <w:lang w:eastAsia="zh-CN"/>
              </w:rPr>
              <w:t>，</w:t>
            </w:r>
            <w:r>
              <w:rPr>
                <w:rFonts w:hint="eastAsia" w:ascii="仿宋" w:hAnsi="仿宋" w:eastAsia="仿宋" w:cs="仿宋"/>
                <w:sz w:val="24"/>
                <w:szCs w:val="24"/>
              </w:rPr>
              <w:t>回应当下经济热点问题，加强正面舆论引导，凝聚力量提振信心</w:t>
            </w:r>
            <w:r>
              <w:rPr>
                <w:rFonts w:hint="eastAsia" w:ascii="仿宋" w:hAnsi="仿宋" w:eastAsia="仿宋" w:cs="仿宋"/>
                <w:color w:val="000000"/>
                <w:sz w:val="24"/>
                <w:szCs w:val="24"/>
                <w:lang w:val="en-US" w:eastAsia="zh-CN"/>
              </w:rPr>
              <w:t>。</w:t>
            </w:r>
            <w:r>
              <w:rPr>
                <w:rFonts w:hint="eastAsia" w:ascii="仿宋" w:hAnsi="仿宋" w:eastAsia="仿宋" w:cs="仿宋"/>
                <w:kern w:val="2"/>
                <w:sz w:val="24"/>
                <w:szCs w:val="24"/>
              </w:rPr>
              <w:t>全国人大代表董明珠</w:t>
            </w:r>
            <w:r>
              <w:rPr>
                <w:rFonts w:hint="eastAsia" w:ascii="仿宋" w:hAnsi="仿宋" w:eastAsia="仿宋" w:cs="仿宋"/>
                <w:sz w:val="24"/>
                <w:szCs w:val="24"/>
                <w:lang w:val="en-US" w:eastAsia="zh-CN"/>
              </w:rPr>
              <w:t>、尹同跃、张传卫和政协委员刘尚希、林毅夫分别提出建设性建议，经济日报</w:t>
            </w:r>
            <w:r>
              <w:rPr>
                <w:rFonts w:hint="eastAsia" w:ascii="仿宋" w:hAnsi="仿宋" w:eastAsia="仿宋" w:cs="仿宋"/>
                <w:color w:val="000000"/>
                <w:sz w:val="24"/>
                <w:szCs w:val="24"/>
                <w:lang w:val="en-US" w:eastAsia="zh-CN"/>
              </w:rPr>
              <w:t>积极发挥经济领域新闻报道和舆论引导压舱石作用</w:t>
            </w:r>
            <w:r>
              <w:rPr>
                <w:rFonts w:hint="eastAsia" w:ascii="仿宋" w:hAnsi="仿宋" w:eastAsia="仿宋" w:cs="仿宋"/>
                <w:sz w:val="24"/>
                <w:szCs w:val="24"/>
                <w:lang w:val="en-US" w:eastAsia="zh-CN"/>
              </w:rPr>
              <w:t>。该产品的</w:t>
            </w:r>
            <w:r>
              <w:rPr>
                <w:rFonts w:hint="eastAsia" w:ascii="仿宋" w:hAnsi="仿宋" w:eastAsia="仿宋" w:cs="仿宋"/>
                <w:color w:val="000000"/>
                <w:sz w:val="24"/>
                <w:szCs w:val="24"/>
                <w:lang w:val="en-US" w:eastAsia="zh-CN"/>
              </w:rPr>
              <w:t>短视频、图文、海报传播等融合报道形式，</w:t>
            </w:r>
            <w:r>
              <w:rPr>
                <w:rFonts w:hint="eastAsia" w:ascii="仿宋" w:hAnsi="仿宋" w:eastAsia="仿宋" w:cs="仿宋"/>
                <w:sz w:val="24"/>
                <w:szCs w:val="24"/>
              </w:rPr>
              <w:t>获得广大网友和</w:t>
            </w:r>
            <w:r>
              <w:rPr>
                <w:rFonts w:hint="eastAsia" w:ascii="仿宋" w:hAnsi="仿宋" w:eastAsia="仿宋" w:cs="仿宋"/>
                <w:sz w:val="24"/>
                <w:szCs w:val="24"/>
                <w:lang w:val="en-US" w:eastAsia="zh-CN"/>
              </w:rPr>
              <w:t>经济</w:t>
            </w:r>
            <w:r>
              <w:rPr>
                <w:rFonts w:hint="eastAsia" w:ascii="仿宋" w:hAnsi="仿宋" w:eastAsia="仿宋" w:cs="仿宋"/>
                <w:sz w:val="24"/>
                <w:szCs w:val="24"/>
              </w:rPr>
              <w:t>垂直领域的积极反</w:t>
            </w:r>
            <w:r>
              <w:rPr>
                <w:rFonts w:hint="eastAsia" w:ascii="仿宋" w:hAnsi="仿宋" w:eastAsia="仿宋" w:cs="仿宋"/>
                <w:sz w:val="24"/>
                <w:szCs w:val="24"/>
                <w:lang w:val="en-US" w:eastAsia="zh-CN"/>
              </w:rPr>
              <w:t>响。产品</w:t>
            </w:r>
            <w:r>
              <w:rPr>
                <w:rFonts w:hint="eastAsia" w:ascii="仿宋" w:hAnsi="仿宋" w:eastAsia="仿宋" w:cs="仿宋"/>
                <w:sz w:val="24"/>
                <w:szCs w:val="24"/>
              </w:rPr>
              <w:t>在策划阶将</w:t>
            </w:r>
            <w:r>
              <w:rPr>
                <w:rFonts w:hint="eastAsia" w:ascii="仿宋" w:hAnsi="仿宋" w:eastAsia="仿宋" w:cs="仿宋"/>
                <w:sz w:val="24"/>
                <w:szCs w:val="24"/>
                <w:lang w:val="en-US" w:eastAsia="zh-CN"/>
              </w:rPr>
              <w:t>经济日报全媒体</w:t>
            </w:r>
            <w:r>
              <w:rPr>
                <w:rFonts w:hint="eastAsia" w:ascii="仿宋" w:hAnsi="仿宋" w:eastAsia="仿宋" w:cs="仿宋"/>
                <w:sz w:val="24"/>
                <w:szCs w:val="24"/>
              </w:rPr>
              <w:t>总编室平台优势与</w:t>
            </w:r>
            <w:r>
              <w:rPr>
                <w:rFonts w:hint="eastAsia" w:ascii="仿宋" w:hAnsi="仿宋" w:eastAsia="仿宋" w:cs="仿宋"/>
                <w:sz w:val="24"/>
                <w:szCs w:val="24"/>
                <w:lang w:val="en-US" w:eastAsia="zh-CN"/>
              </w:rPr>
              <w:t>经济</w:t>
            </w:r>
            <w:r>
              <w:rPr>
                <w:rFonts w:hint="eastAsia" w:ascii="仿宋" w:hAnsi="仿宋" w:eastAsia="仿宋" w:cs="仿宋"/>
                <w:sz w:val="24"/>
                <w:szCs w:val="24"/>
              </w:rPr>
              <w:t>垂直领域</w:t>
            </w:r>
            <w:r>
              <w:rPr>
                <w:rFonts w:hint="eastAsia" w:ascii="仿宋" w:hAnsi="仿宋" w:eastAsia="仿宋" w:cs="仿宋"/>
                <w:sz w:val="24"/>
                <w:szCs w:val="24"/>
                <w:lang w:val="en-US" w:eastAsia="zh-CN"/>
              </w:rPr>
              <w:t>报道</w:t>
            </w:r>
            <w:r>
              <w:rPr>
                <w:rFonts w:hint="eastAsia" w:ascii="仿宋" w:hAnsi="仿宋" w:eastAsia="仿宋" w:cs="仿宋"/>
                <w:sz w:val="24"/>
                <w:szCs w:val="24"/>
              </w:rPr>
              <w:t>优势结合，</w:t>
            </w:r>
            <w:r>
              <w:rPr>
                <w:rFonts w:hint="eastAsia" w:ascii="仿宋" w:hAnsi="仿宋" w:eastAsia="仿宋" w:cs="仿宋"/>
                <w:sz w:val="24"/>
                <w:szCs w:val="24"/>
                <w:lang w:val="en-US" w:eastAsia="zh-CN"/>
              </w:rPr>
              <w:t>聚焦中国经济发展的民众关切</w:t>
            </w:r>
            <w:r>
              <w:rPr>
                <w:rFonts w:hint="eastAsia" w:ascii="仿宋" w:hAnsi="仿宋" w:eastAsia="仿宋" w:cs="仿宋"/>
                <w:sz w:val="24"/>
                <w:szCs w:val="24"/>
                <w:lang w:eastAsia="zh-CN"/>
              </w:rPr>
              <w:t>。</w:t>
            </w:r>
            <w:r>
              <w:rPr>
                <w:rFonts w:hint="eastAsia" w:ascii="仿宋" w:hAnsi="仿宋" w:eastAsia="仿宋" w:cs="仿宋"/>
                <w:sz w:val="24"/>
                <w:szCs w:val="24"/>
              </w:rPr>
              <w:t>约采阶</w:t>
            </w:r>
            <w:r>
              <w:rPr>
                <w:rFonts w:hint="eastAsia" w:ascii="仿宋" w:hAnsi="仿宋" w:eastAsia="仿宋" w:cs="仿宋"/>
                <w:sz w:val="24"/>
                <w:szCs w:val="24"/>
                <w:lang w:val="en-US" w:eastAsia="zh-CN"/>
              </w:rPr>
              <w:t>段，</w:t>
            </w:r>
            <w:r>
              <w:rPr>
                <w:rFonts w:hint="eastAsia" w:ascii="仿宋" w:hAnsi="仿宋" w:eastAsia="仿宋" w:cs="仿宋"/>
                <w:sz w:val="24"/>
                <w:szCs w:val="24"/>
              </w:rPr>
              <w:t>克服不能面对面采访的客观条件，</w:t>
            </w:r>
            <w:r>
              <w:rPr>
                <w:rFonts w:hint="eastAsia" w:ascii="仿宋" w:hAnsi="仿宋" w:eastAsia="仿宋" w:cs="仿宋"/>
                <w:sz w:val="24"/>
                <w:szCs w:val="24"/>
                <w:lang w:val="en-US" w:eastAsia="zh-CN"/>
              </w:rPr>
              <w:t>采编高效联动，</w:t>
            </w:r>
            <w:r>
              <w:rPr>
                <w:rFonts w:hint="eastAsia" w:ascii="仿宋" w:hAnsi="仿宋" w:eastAsia="仿宋" w:cs="仿宋"/>
                <w:sz w:val="24"/>
                <w:szCs w:val="24"/>
              </w:rPr>
              <w:t>采用“云访谈”的形式，并实行嘉宾定制采访方案，提升报道质量</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保障</w:t>
            </w:r>
            <w:r>
              <w:rPr>
                <w:rFonts w:hint="eastAsia" w:ascii="仿宋" w:hAnsi="仿宋" w:eastAsia="仿宋" w:cs="仿宋"/>
                <w:sz w:val="24"/>
                <w:szCs w:val="24"/>
              </w:rPr>
              <w:t>高清效果</w:t>
            </w:r>
            <w:r>
              <w:rPr>
                <w:rFonts w:hint="eastAsia" w:ascii="仿宋" w:hAnsi="仿宋" w:eastAsia="仿宋" w:cs="仿宋"/>
                <w:sz w:val="24"/>
                <w:szCs w:val="24"/>
                <w:lang w:val="en-US" w:eastAsia="zh-CN"/>
              </w:rPr>
              <w:t>提高观众体验</w:t>
            </w:r>
            <w:r>
              <w:rPr>
                <w:rFonts w:hint="eastAsia" w:ascii="仿宋" w:hAnsi="仿宋" w:eastAsia="仿宋" w:cs="仿宋"/>
                <w:sz w:val="24"/>
                <w:szCs w:val="24"/>
              </w:rPr>
              <w:t>；在推广阶段，利用互联网规律形成多点曝光</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引导网友理性看待中国经济形势，提振前行信心，</w:t>
            </w:r>
            <w:r>
              <w:rPr>
                <w:rFonts w:hint="eastAsia" w:ascii="仿宋" w:hAnsi="仿宋" w:eastAsia="仿宋" w:cs="仿宋"/>
                <w:sz w:val="24"/>
                <w:szCs w:val="24"/>
              </w:rPr>
              <w:t>是</w:t>
            </w:r>
            <w:r>
              <w:rPr>
                <w:rFonts w:hint="eastAsia" w:ascii="仿宋" w:hAnsi="仿宋" w:eastAsia="仿宋" w:cs="仿宋"/>
                <w:sz w:val="24"/>
                <w:szCs w:val="24"/>
                <w:lang w:val="en-US" w:eastAsia="zh-CN"/>
              </w:rPr>
              <w:t>经济日报探索融合报道</w:t>
            </w:r>
            <w:r>
              <w:rPr>
                <w:rFonts w:hint="eastAsia" w:ascii="仿宋" w:hAnsi="仿宋" w:eastAsia="仿宋" w:cs="仿宋"/>
                <w:sz w:val="24"/>
                <w:szCs w:val="24"/>
              </w:rPr>
              <w:t>的典型案例。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0" w:hRule="exact"/>
          <w:jc w:val="center"/>
        </w:trPr>
        <w:tc>
          <w:tcPr>
            <w:tcW w:w="989" w:type="dxa"/>
            <w:noWrap w:val="0"/>
            <w:vAlign w:val="center"/>
          </w:tcPr>
          <w:p>
            <w:pPr>
              <w:spacing w:line="38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社</w:t>
            </w:r>
          </w:p>
          <w:p>
            <w:pPr>
              <w:spacing w:line="38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会</w:t>
            </w:r>
          </w:p>
          <w:p>
            <w:pPr>
              <w:spacing w:line="38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效</w:t>
            </w:r>
          </w:p>
          <w:p>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0"/>
              </w:rPr>
              <w:t>果</w:t>
            </w:r>
          </w:p>
        </w:tc>
        <w:tc>
          <w:tcPr>
            <w:tcW w:w="8222" w:type="dxa"/>
            <w:gridSpan w:val="8"/>
            <w:noWrap w:val="0"/>
            <w:vAlign w:val="center"/>
          </w:tcPr>
          <w:p>
            <w:pPr>
              <w:spacing w:line="360" w:lineRule="exact"/>
              <w:ind w:firstLine="480" w:firstLineChars="200"/>
              <w:rPr>
                <w:rFonts w:hint="eastAsia" w:ascii="仿宋" w:hAnsi="仿宋" w:eastAsia="仿宋"/>
                <w:color w:val="000000"/>
                <w:szCs w:val="21"/>
              </w:rPr>
            </w:pPr>
            <w:r>
              <w:rPr>
                <w:rFonts w:hint="eastAsia" w:ascii="仿宋" w:hAnsi="仿宋" w:eastAsia="仿宋" w:cs="仿宋"/>
                <w:color w:val="000000"/>
                <w:sz w:val="24"/>
                <w:szCs w:val="24"/>
                <w:lang w:val="en-US" w:eastAsia="zh-CN"/>
              </w:rPr>
              <w:t>经济日报两会云访谈引起业内专家学者、企业家群体、财经垂直媒体与网友的广泛关注，业内人士称在全国两会期间对“</w:t>
            </w:r>
            <w:r>
              <w:rPr>
                <w:rFonts w:hint="eastAsia" w:ascii="仿宋" w:hAnsi="仿宋" w:eastAsia="仿宋" w:cs="仿宋"/>
                <w:sz w:val="24"/>
                <w:szCs w:val="24"/>
                <w:lang w:val="en-US" w:eastAsia="zh-CN"/>
              </w:rPr>
              <w:t>如何做强做优做大数字经济</w:t>
            </w:r>
            <w:r>
              <w:rPr>
                <w:rFonts w:hint="eastAsia" w:ascii="仿宋" w:hAnsi="仿宋" w:eastAsia="仿宋" w:cs="仿宋"/>
                <w:color w:val="000000"/>
                <w:sz w:val="24"/>
                <w:szCs w:val="24"/>
                <w:lang w:val="en-US" w:eastAsia="zh-CN"/>
              </w:rPr>
              <w:t>”</w:t>
            </w:r>
            <w:r>
              <w:rPr>
                <w:rFonts w:hint="eastAsia" w:ascii="仿宋" w:hAnsi="仿宋" w:eastAsia="仿宋" w:cs="仿宋"/>
                <w:sz w:val="24"/>
                <w:szCs w:val="24"/>
                <w:lang w:val="en-US" w:eastAsia="zh-CN"/>
              </w:rPr>
              <w:t>进行研讨很有建设意义。</w:t>
            </w:r>
            <w:r>
              <w:rPr>
                <w:rFonts w:hint="eastAsia" w:ascii="仿宋" w:hAnsi="仿宋" w:eastAsia="仿宋" w:cs="仿宋"/>
                <w:color w:val="000000"/>
                <w:sz w:val="24"/>
                <w:szCs w:val="24"/>
                <w:lang w:val="en-US" w:eastAsia="zh-CN"/>
              </w:rPr>
              <w:t>开设话题登上</w:t>
            </w:r>
            <w:r>
              <w:rPr>
                <w:rFonts w:hint="eastAsia" w:ascii="仿宋" w:hAnsi="仿宋" w:eastAsia="仿宋" w:cs="仿宋"/>
                <w:color w:val="000000"/>
                <w:sz w:val="24"/>
                <w:szCs w:val="24"/>
              </w:rPr>
              <w:t>新浪微博热榜</w:t>
            </w:r>
            <w:r>
              <w:rPr>
                <w:rFonts w:hint="eastAsia" w:ascii="仿宋" w:hAnsi="仿宋" w:eastAsia="仿宋" w:cs="仿宋"/>
                <w:color w:val="000000"/>
                <w:sz w:val="24"/>
                <w:szCs w:val="24"/>
                <w:lang w:eastAsia="zh-CN"/>
              </w:rPr>
              <w:t>。</w:t>
            </w:r>
            <w:r>
              <w:rPr>
                <w:rFonts w:hint="eastAsia" w:ascii="仿宋" w:hAnsi="仿宋" w:eastAsia="仿宋" w:cs="仿宋"/>
                <w:color w:val="000000"/>
                <w:sz w:val="24"/>
                <w:szCs w:val="24"/>
                <w:lang w:val="en-US" w:eastAsia="zh-CN"/>
              </w:rPr>
              <w:t>制作的集锦视频、嘉宾观点视频合辑多渠道传播效果突出，在一点资讯、百度搜索、搜狐客户端、腾讯两会专题、知乎两会专题首页轮播区等曝光展示。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0" w:hRule="exact"/>
          <w:jc w:val="center"/>
        </w:trPr>
        <w:tc>
          <w:tcPr>
            <w:tcW w:w="989" w:type="dxa"/>
            <w:noWrap w:val="0"/>
            <w:vAlign w:val="center"/>
          </w:tcPr>
          <w:p>
            <w:pPr>
              <w:spacing w:line="380" w:lineRule="exact"/>
              <w:jc w:val="center"/>
              <w:rPr>
                <w:rFonts w:ascii="华文中宋" w:hAnsi="华文中宋" w:eastAsia="华文中宋"/>
                <w:sz w:val="28"/>
              </w:rPr>
            </w:pPr>
            <w:r>
              <w:rPr>
                <w:rFonts w:hint="eastAsia" w:ascii="华文中宋" w:hAnsi="华文中宋" w:eastAsia="华文中宋"/>
                <w:sz w:val="28"/>
              </w:rPr>
              <w:t xml:space="preserve">  ︵</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初推</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评荐</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评理</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语由</w:t>
            </w:r>
          </w:p>
          <w:p>
            <w:pPr>
              <w:spacing w:line="340" w:lineRule="exact"/>
              <w:rPr>
                <w:rFonts w:ascii="华文中宋" w:hAnsi="华文中宋" w:eastAsia="华文中宋"/>
                <w:sz w:val="28"/>
              </w:rPr>
            </w:pPr>
            <w:r>
              <w:rPr>
                <w:rFonts w:hint="eastAsia" w:ascii="华文中宋" w:hAnsi="华文中宋" w:eastAsia="华文中宋"/>
                <w:sz w:val="28"/>
              </w:rPr>
              <w:t xml:space="preserve">   ︶</w:t>
            </w:r>
          </w:p>
        </w:tc>
        <w:tc>
          <w:tcPr>
            <w:tcW w:w="8222" w:type="dxa"/>
            <w:gridSpan w:val="8"/>
            <w:noWrap w:val="0"/>
            <w:vAlign w:val="top"/>
          </w:tcPr>
          <w:p>
            <w:pPr>
              <w:spacing w:line="360" w:lineRule="exact"/>
              <w:ind w:firstLine="480" w:firstLineChars="200"/>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两会云访谈是全国两会重点宣传节点中的融媒体产品，在全两会期间访谈知名企业家代表、著名经济学者共同探讨“</w:t>
            </w:r>
            <w:r>
              <w:rPr>
                <w:rFonts w:hint="eastAsia" w:ascii="仿宋" w:hAnsi="仿宋" w:eastAsia="仿宋" w:cs="仿宋"/>
                <w:sz w:val="24"/>
                <w:szCs w:val="24"/>
                <w:lang w:val="en-US" w:eastAsia="zh-CN"/>
              </w:rPr>
              <w:t>如何做强做优做大数字经济</w:t>
            </w:r>
            <w:r>
              <w:rPr>
                <w:rFonts w:hint="eastAsia" w:ascii="仿宋" w:hAnsi="仿宋" w:eastAsia="仿宋" w:cs="仿宋"/>
                <w:color w:val="000000"/>
                <w:sz w:val="24"/>
                <w:szCs w:val="24"/>
                <w:lang w:val="en-US" w:eastAsia="zh-CN"/>
              </w:rPr>
              <w:t>”，积极发挥经济领域新闻报道和舆论引导压舱石作用。两会云访谈是经济日报社加速融媒体改革中的代表作品，是经济日报探索集团与下属单位聚合优势，聚焦主责主业，打造经济领域精品内容积极探索的典型案例。</w:t>
            </w:r>
          </w:p>
          <w:p>
            <w:pPr>
              <w:spacing w:line="360" w:lineRule="exact"/>
              <w:rPr>
                <w:rFonts w:hint="eastAsia" w:ascii="仿宋" w:hAnsi="仿宋" w:eastAsia="仿宋" w:cs="仿宋"/>
                <w:sz w:val="24"/>
                <w:szCs w:val="24"/>
                <w:lang w:val="en-US" w:eastAsia="zh-CN"/>
              </w:rPr>
            </w:pPr>
          </w:p>
          <w:p>
            <w:pPr>
              <w:spacing w:line="360" w:lineRule="exact"/>
              <w:ind w:firstLine="5520" w:firstLineChars="2000"/>
              <w:rPr>
                <w:rFonts w:hint="eastAsia" w:ascii="华文中宋" w:hAnsi="华文中宋" w:eastAsia="华文中宋"/>
                <w:spacing w:val="-2"/>
                <w:sz w:val="28"/>
              </w:rPr>
            </w:pPr>
          </w:p>
          <w:p>
            <w:pPr>
              <w:spacing w:line="360" w:lineRule="exact"/>
              <w:ind w:firstLine="5520" w:firstLineChars="2000"/>
              <w:rPr>
                <w:rFonts w:hint="eastAsia" w:ascii="华文中宋" w:hAnsi="华文中宋" w:eastAsia="华文中宋"/>
                <w:spacing w:val="-2"/>
                <w:sz w:val="28"/>
              </w:rPr>
            </w:pPr>
          </w:p>
          <w:p>
            <w:pPr>
              <w:spacing w:line="360" w:lineRule="exact"/>
              <w:ind w:firstLine="5520" w:firstLineChars="2000"/>
              <w:rPr>
                <w:rFonts w:hint="eastAsia" w:ascii="华文中宋" w:hAnsi="华文中宋" w:eastAsia="华文中宋"/>
                <w:spacing w:val="-2"/>
                <w:sz w:val="28"/>
                <w:szCs w:val="20"/>
              </w:rPr>
            </w:pPr>
            <w:r>
              <w:rPr>
                <w:rFonts w:hint="eastAsia" w:ascii="华文中宋" w:hAnsi="华文中宋" w:eastAsia="华文中宋"/>
                <w:spacing w:val="-2"/>
                <w:sz w:val="28"/>
              </w:rPr>
              <w:t>签名：</w:t>
            </w:r>
          </w:p>
          <w:p>
            <w:pPr>
              <w:spacing w:line="360" w:lineRule="exact"/>
              <w:ind w:firstLine="5460" w:firstLineChars="1950"/>
              <w:rPr>
                <w:rFonts w:hint="eastAsia" w:ascii="华文中宋" w:hAnsi="华文中宋" w:eastAsia="华文中宋"/>
                <w:sz w:val="28"/>
              </w:rPr>
            </w:pPr>
            <w:r>
              <w:rPr>
                <w:rFonts w:hint="eastAsia" w:ascii="华文中宋" w:hAnsi="华文中宋" w:eastAsia="华文中宋"/>
                <w:sz w:val="28"/>
              </w:rPr>
              <w:t>（盖单位公章）</w:t>
            </w:r>
          </w:p>
          <w:p>
            <w:pPr>
              <w:rPr>
                <w:rFonts w:ascii="仿宋" w:hAnsi="仿宋" w:eastAsia="仿宋"/>
                <w:szCs w:val="21"/>
              </w:rPr>
            </w:pPr>
            <w:r>
              <w:rPr>
                <w:rFonts w:hint="eastAsia" w:ascii="仿宋_GB2312" w:eastAsia="仿宋_GB2312"/>
                <w:sz w:val="28"/>
              </w:rPr>
              <w:t xml:space="preserve">                                    </w:t>
            </w:r>
            <w:r>
              <w:rPr>
                <w:rFonts w:hint="eastAsia" w:ascii="华文中宋" w:hAnsi="华文中宋" w:eastAsia="华文中宋"/>
                <w:sz w:val="28"/>
              </w:rPr>
              <w:t xml:space="preserve">2023年 </w:t>
            </w:r>
            <w:r>
              <w:rPr>
                <w:rFonts w:hint="eastAsia" w:ascii="华文中宋" w:hAnsi="华文中宋" w:eastAsia="华文中宋"/>
                <w:sz w:val="28"/>
                <w:lang w:val="en-US" w:eastAsia="zh-CN"/>
              </w:rPr>
              <w:t>3</w:t>
            </w:r>
            <w:r>
              <w:rPr>
                <w:rFonts w:hint="eastAsia" w:ascii="华文中宋" w:hAnsi="华文中宋" w:eastAsia="华文中宋"/>
                <w:sz w:val="28"/>
              </w:rPr>
              <w:t xml:space="preserve"> 月 </w:t>
            </w:r>
            <w:r>
              <w:rPr>
                <w:rFonts w:hint="eastAsia" w:ascii="华文中宋" w:hAnsi="华文中宋" w:eastAsia="华文中宋"/>
                <w:sz w:val="28"/>
                <w:lang w:val="en-US" w:eastAsia="zh-CN"/>
              </w:rPr>
              <w:t>20</w:t>
            </w:r>
            <w:r>
              <w:rPr>
                <w:rFonts w:hint="eastAsia" w:ascii="华文中宋" w:hAnsi="华文中宋" w:eastAsia="华文中宋"/>
                <w:sz w:val="28"/>
              </w:rPr>
              <w:t xml:space="preserve">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jc w:val="center"/>
        </w:trPr>
        <w:tc>
          <w:tcPr>
            <w:tcW w:w="1379" w:type="dxa"/>
            <w:gridSpan w:val="2"/>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联系人</w:t>
            </w:r>
          </w:p>
        </w:tc>
        <w:tc>
          <w:tcPr>
            <w:tcW w:w="2166" w:type="dxa"/>
            <w:gridSpan w:val="2"/>
            <w:noWrap w:val="0"/>
            <w:vAlign w:val="center"/>
          </w:tcPr>
          <w:p>
            <w:pPr>
              <w:spacing w:line="240" w:lineRule="exact"/>
              <w:ind w:firstLine="480"/>
              <w:jc w:val="both"/>
              <w:rPr>
                <w:rFonts w:hint="eastAsia" w:ascii="华文中宋" w:hAnsi="华文中宋" w:eastAsia="华文中宋"/>
                <w:color w:val="000000"/>
                <w:sz w:val="28"/>
                <w:szCs w:val="28"/>
                <w:lang w:eastAsia="zh-CN"/>
              </w:rPr>
            </w:pPr>
            <w:r>
              <w:rPr>
                <w:rFonts w:hint="eastAsia" w:ascii="仿宋" w:hAnsi="仿宋" w:eastAsia="仿宋" w:cs="仿宋"/>
                <w:color w:val="000000"/>
                <w:sz w:val="24"/>
                <w:szCs w:val="24"/>
                <w:lang w:val="en-US" w:eastAsia="zh-CN"/>
              </w:rPr>
              <w:t>张倩</w:t>
            </w:r>
          </w:p>
        </w:tc>
        <w:tc>
          <w:tcPr>
            <w:tcW w:w="792" w:type="dxa"/>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电话</w:t>
            </w:r>
          </w:p>
        </w:tc>
        <w:tc>
          <w:tcPr>
            <w:tcW w:w="1817" w:type="dxa"/>
            <w:gridSpan w:val="2"/>
            <w:noWrap w:val="0"/>
            <w:vAlign w:val="center"/>
          </w:tcPr>
          <w:p>
            <w:pPr>
              <w:spacing w:line="240" w:lineRule="exact"/>
              <w:jc w:val="both"/>
              <w:rPr>
                <w:rFonts w:hint="default" w:ascii="华文中宋" w:hAnsi="华文中宋" w:eastAsia="华文中宋"/>
                <w:color w:val="000000"/>
                <w:sz w:val="28"/>
                <w:szCs w:val="28"/>
                <w:lang w:val="en-US" w:eastAsia="zh-CN"/>
              </w:rPr>
            </w:pPr>
            <w:r>
              <w:rPr>
                <w:rFonts w:hint="eastAsia" w:ascii="仿宋" w:hAnsi="仿宋" w:eastAsia="仿宋" w:cs="仿宋"/>
                <w:color w:val="000000"/>
                <w:sz w:val="24"/>
                <w:szCs w:val="24"/>
                <w:lang w:val="en-US" w:eastAsia="zh-CN"/>
              </w:rPr>
              <w:t>58392841</w:t>
            </w:r>
          </w:p>
        </w:tc>
        <w:tc>
          <w:tcPr>
            <w:tcW w:w="976" w:type="dxa"/>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手机</w:t>
            </w:r>
          </w:p>
        </w:tc>
        <w:tc>
          <w:tcPr>
            <w:tcW w:w="2081" w:type="dxa"/>
            <w:noWrap w:val="0"/>
            <w:vAlign w:val="center"/>
          </w:tcPr>
          <w:p>
            <w:pPr>
              <w:spacing w:line="240" w:lineRule="exact"/>
              <w:jc w:val="center"/>
              <w:rPr>
                <w:rFonts w:hint="default" w:ascii="华文中宋" w:hAnsi="华文中宋" w:eastAsia="华文中宋"/>
                <w:color w:val="000000"/>
                <w:sz w:val="28"/>
                <w:szCs w:val="28"/>
                <w:lang w:val="en-US" w:eastAsia="zh-CN"/>
              </w:rPr>
            </w:pPr>
            <w:r>
              <w:rPr>
                <w:rFonts w:hint="eastAsia" w:ascii="仿宋" w:hAnsi="仿宋" w:eastAsia="仿宋" w:cs="仿宋"/>
                <w:color w:val="000000"/>
                <w:sz w:val="24"/>
                <w:szCs w:val="24"/>
                <w:lang w:val="en-US" w:eastAsia="zh-CN"/>
              </w:rPr>
              <w:t>13552529261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2"/>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电子邮箱</w:t>
            </w:r>
          </w:p>
        </w:tc>
        <w:tc>
          <w:tcPr>
            <w:tcW w:w="4775" w:type="dxa"/>
            <w:gridSpan w:val="5"/>
            <w:noWrap w:val="0"/>
            <w:vAlign w:val="center"/>
          </w:tcPr>
          <w:p>
            <w:pPr>
              <w:spacing w:line="240" w:lineRule="exact"/>
              <w:jc w:val="center"/>
              <w:rPr>
                <w:rFonts w:hint="default" w:ascii="华文中宋" w:hAnsi="华文中宋" w:eastAsia="华文中宋"/>
                <w:color w:val="000000"/>
                <w:sz w:val="28"/>
                <w:szCs w:val="28"/>
                <w:lang w:val="en-US" w:eastAsia="zh-CN"/>
              </w:rPr>
            </w:pPr>
            <w:r>
              <w:rPr>
                <w:rFonts w:hint="eastAsia" w:ascii="仿宋" w:hAnsi="仿宋" w:eastAsia="仿宋" w:cs="仿宋"/>
                <w:color w:val="000000"/>
                <w:sz w:val="24"/>
                <w:szCs w:val="24"/>
                <w:lang w:val="en-US" w:eastAsia="zh-CN"/>
              </w:rPr>
              <w:t>498425454@qq.com</w:t>
            </w:r>
          </w:p>
        </w:tc>
        <w:tc>
          <w:tcPr>
            <w:tcW w:w="976" w:type="dxa"/>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邮编</w:t>
            </w:r>
          </w:p>
        </w:tc>
        <w:tc>
          <w:tcPr>
            <w:tcW w:w="2081" w:type="dxa"/>
            <w:noWrap w:val="0"/>
            <w:vAlign w:val="center"/>
          </w:tcPr>
          <w:p>
            <w:pPr>
              <w:spacing w:line="240" w:lineRule="exact"/>
              <w:jc w:val="center"/>
              <w:rPr>
                <w:rFonts w:hint="default" w:ascii="华文中宋" w:hAnsi="华文中宋" w:eastAsia="华文中宋"/>
                <w:color w:val="000000"/>
                <w:sz w:val="28"/>
                <w:szCs w:val="28"/>
                <w:lang w:val="en-US" w:eastAsia="zh-CN"/>
              </w:rPr>
            </w:pPr>
            <w:r>
              <w:rPr>
                <w:rFonts w:hint="eastAsia" w:ascii="仿宋" w:hAnsi="仿宋" w:eastAsia="仿宋" w:cs="仿宋"/>
                <w:color w:val="000000"/>
                <w:sz w:val="24"/>
                <w:szCs w:val="24"/>
                <w:lang w:val="en-US" w:eastAsia="zh-CN"/>
              </w:rPr>
              <w:t>10010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2"/>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地址</w:t>
            </w:r>
          </w:p>
        </w:tc>
        <w:tc>
          <w:tcPr>
            <w:tcW w:w="7832" w:type="dxa"/>
            <w:gridSpan w:val="7"/>
            <w:noWrap w:val="0"/>
            <w:vAlign w:val="center"/>
          </w:tcPr>
          <w:p>
            <w:pPr>
              <w:spacing w:line="240" w:lineRule="exact"/>
              <w:jc w:val="center"/>
              <w:rPr>
                <w:rFonts w:hint="default" w:ascii="华文中宋" w:hAnsi="华文中宋" w:eastAsia="华文中宋"/>
                <w:color w:val="000000"/>
                <w:sz w:val="28"/>
                <w:szCs w:val="28"/>
                <w:lang w:val="en-US" w:eastAsia="zh-CN"/>
              </w:rPr>
            </w:pPr>
            <w:r>
              <w:rPr>
                <w:rFonts w:hint="eastAsia" w:ascii="仿宋" w:hAnsi="仿宋" w:eastAsia="仿宋" w:cs="仿宋"/>
                <w:color w:val="000000"/>
                <w:sz w:val="24"/>
                <w:szCs w:val="24"/>
                <w:lang w:val="en-US" w:eastAsia="zh-CN"/>
              </w:rPr>
              <w:t>北京市西城区白纸坊东街2号</w:t>
            </w:r>
          </w:p>
        </w:tc>
      </w:tr>
    </w:tbl>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spacing w:line="360" w:lineRule="auto"/>
        <w:jc w:val="both"/>
        <w:rPr>
          <w:rFonts w:hint="eastAsia" w:ascii="仿宋" w:hAnsi="仿宋" w:eastAsia="仿宋"/>
          <w:b/>
          <w:bCs/>
          <w:sz w:val="36"/>
          <w:szCs w:val="36"/>
          <w:lang w:val="en-US" w:eastAsia="zh-CN"/>
        </w:rPr>
      </w:pPr>
    </w:p>
    <w:p>
      <w:pPr>
        <w:spacing w:line="360" w:lineRule="auto"/>
        <w:jc w:val="both"/>
        <w:rPr>
          <w:rFonts w:hint="eastAsia" w:ascii="仿宋" w:hAnsi="仿宋" w:eastAsia="仿宋"/>
          <w:b/>
          <w:bCs/>
          <w:sz w:val="36"/>
          <w:szCs w:val="36"/>
          <w:lang w:val="en-US" w:eastAsia="zh-CN"/>
        </w:rPr>
      </w:pPr>
    </w:p>
    <w:p>
      <w:pPr>
        <w:spacing w:line="360" w:lineRule="auto"/>
        <w:jc w:val="both"/>
        <w:rPr>
          <w:rFonts w:hint="eastAsia" w:ascii="仿宋" w:hAnsi="仿宋" w:eastAsia="仿宋"/>
          <w:b/>
          <w:bCs/>
          <w:sz w:val="36"/>
          <w:szCs w:val="36"/>
          <w:lang w:val="en-US" w:eastAsia="zh-CN"/>
        </w:rPr>
      </w:pPr>
    </w:p>
    <w:p>
      <w:pPr>
        <w:spacing w:line="360" w:lineRule="auto"/>
        <w:jc w:val="both"/>
        <w:rPr>
          <w:rFonts w:hint="eastAsia" w:ascii="仿宋" w:hAnsi="仿宋" w:eastAsia="仿宋"/>
          <w:b/>
          <w:bCs/>
          <w:sz w:val="36"/>
          <w:szCs w:val="36"/>
          <w:lang w:val="en-US" w:eastAsia="zh-CN"/>
        </w:rPr>
      </w:pPr>
    </w:p>
    <w:p>
      <w:pPr>
        <w:spacing w:line="360" w:lineRule="auto"/>
        <w:jc w:val="both"/>
        <w:rPr>
          <w:rFonts w:hint="eastAsia" w:ascii="仿宋" w:hAnsi="仿宋" w:eastAsia="仿宋"/>
          <w:b/>
          <w:bCs/>
          <w:sz w:val="36"/>
          <w:szCs w:val="36"/>
          <w:lang w:val="en-US" w:eastAsia="zh-CN"/>
        </w:rPr>
      </w:pPr>
    </w:p>
    <w:p>
      <w:pPr>
        <w:spacing w:line="360" w:lineRule="auto"/>
        <w:jc w:val="center"/>
        <w:rPr>
          <w:rFonts w:hint="eastAsia" w:ascii="仿宋" w:hAnsi="仿宋" w:eastAsia="仿宋"/>
          <w:b/>
          <w:bCs/>
          <w:sz w:val="36"/>
          <w:szCs w:val="36"/>
          <w:lang w:eastAsia="zh-CN"/>
        </w:rPr>
      </w:pPr>
      <w:r>
        <w:rPr>
          <w:rFonts w:hint="eastAsia" w:ascii="仿宋" w:hAnsi="仿宋" w:eastAsia="仿宋"/>
          <w:b/>
          <w:bCs/>
          <w:sz w:val="36"/>
          <w:szCs w:val="36"/>
          <w:lang w:val="en-US" w:eastAsia="zh-CN"/>
        </w:rPr>
        <w:t>2022年</w:t>
      </w:r>
      <w:r>
        <w:rPr>
          <w:rFonts w:hint="eastAsia" w:ascii="仿宋" w:hAnsi="仿宋" w:eastAsia="仿宋"/>
          <w:b/>
          <w:bCs/>
          <w:sz w:val="36"/>
          <w:szCs w:val="36"/>
          <w:lang w:eastAsia="zh-CN"/>
        </w:rPr>
        <w:t>两会云访谈文字稿</w:t>
      </w:r>
    </w:p>
    <w:p>
      <w:pPr>
        <w:spacing w:line="360" w:lineRule="auto"/>
        <w:jc w:val="center"/>
        <w:rPr>
          <w:rFonts w:hint="eastAsia" w:ascii="仿宋" w:hAnsi="仿宋" w:eastAsia="仿宋"/>
          <w:b/>
          <w:bCs/>
          <w:sz w:val="36"/>
          <w:szCs w:val="36"/>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Chars="0"/>
        <w:jc w:val="left"/>
        <w:textAlignment w:val="auto"/>
        <w:rPr>
          <w:rFonts w:ascii="仿宋" w:hAnsi="仿宋" w:eastAsia="仿宋"/>
          <w:b/>
          <w:bCs/>
          <w:sz w:val="28"/>
          <w:szCs w:val="28"/>
        </w:rPr>
      </w:pPr>
      <w:r>
        <w:rPr>
          <w:rFonts w:hint="eastAsia" w:ascii="仿宋" w:hAnsi="仿宋" w:eastAsia="仿宋"/>
          <w:b/>
          <w:bCs/>
          <w:sz w:val="28"/>
          <w:szCs w:val="28"/>
          <w:lang w:val="en-US" w:eastAsia="zh-CN"/>
        </w:rPr>
        <w:t>1.</w:t>
      </w:r>
      <w:r>
        <w:rPr>
          <w:rFonts w:hint="eastAsia" w:ascii="仿宋" w:hAnsi="仿宋" w:eastAsia="仿宋"/>
          <w:b/>
          <w:bCs/>
          <w:sz w:val="28"/>
          <w:szCs w:val="28"/>
        </w:rPr>
        <w:t>林毅夫委员：中国有适宜创新的环境</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b/>
          <w:bCs/>
          <w:sz w:val="24"/>
        </w:rPr>
      </w:pPr>
      <w:r>
        <w:rPr>
          <w:rFonts w:hint="eastAsia" w:ascii="仿宋" w:hAnsi="仿宋" w:eastAsia="仿宋"/>
          <w:b/>
          <w:bCs/>
          <w:sz w:val="24"/>
        </w:rPr>
        <w:t>数字经济等新经济在产业升级方面应该如何发力？</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kern w:val="0"/>
          <w:sz w:val="24"/>
        </w:rPr>
      </w:pPr>
      <w:r>
        <w:rPr>
          <w:rFonts w:hint="eastAsia" w:ascii="仿宋" w:hAnsi="仿宋" w:eastAsia="仿宋"/>
          <w:kern w:val="0"/>
          <w:sz w:val="24"/>
        </w:rPr>
        <w:t>高质量发展必须不断创新，不断</w:t>
      </w:r>
      <w:r>
        <w:rPr>
          <w:rFonts w:hint="eastAsia" w:ascii="仿宋" w:hAnsi="仿宋" w:eastAsia="仿宋"/>
          <w:kern w:val="0"/>
          <w:sz w:val="24"/>
          <w:lang w:eastAsia="zh-CN"/>
        </w:rPr>
        <w:t>调整</w:t>
      </w:r>
      <w:r>
        <w:rPr>
          <w:rFonts w:hint="eastAsia" w:ascii="仿宋" w:hAnsi="仿宋" w:eastAsia="仿宋"/>
          <w:kern w:val="0"/>
          <w:sz w:val="24"/>
        </w:rPr>
        <w:t>产业与技术结构，在这个过程当中必须遵循我们的比较优势。遵循比较优势创新，我觉得我们有两个领域具有优势，一是我们现在的收入水平，2021年人均GDP达到12551</w:t>
      </w:r>
      <w:r>
        <w:rPr>
          <w:rFonts w:hint="eastAsia" w:ascii="仿宋" w:hAnsi="仿宋" w:eastAsia="仿宋"/>
          <w:kern w:val="0"/>
          <w:sz w:val="24"/>
          <w:lang w:eastAsia="zh-CN"/>
        </w:rPr>
        <w:t>（</w:t>
      </w:r>
      <w:r>
        <w:rPr>
          <w:rFonts w:hint="eastAsia" w:ascii="仿宋" w:hAnsi="仿宋" w:eastAsia="仿宋"/>
          <w:color w:val="000000"/>
          <w:kern w:val="0"/>
          <w:sz w:val="24"/>
          <w:lang w:eastAsia="zh-CN"/>
        </w:rPr>
        <w:t>美元</w:t>
      </w:r>
      <w:r>
        <w:rPr>
          <w:rFonts w:hint="eastAsia" w:ascii="仿宋" w:hAnsi="仿宋" w:eastAsia="仿宋"/>
          <w:kern w:val="0"/>
          <w:sz w:val="24"/>
          <w:lang w:eastAsia="zh-CN"/>
        </w:rPr>
        <w:t>）</w:t>
      </w:r>
      <w:r>
        <w:rPr>
          <w:rFonts w:hint="eastAsia" w:ascii="仿宋" w:hAnsi="仿宋" w:eastAsia="仿宋"/>
          <w:kern w:val="0"/>
          <w:sz w:val="24"/>
        </w:rPr>
        <w:t>，当然已经很接近高收入国家水平的门槛，但是跟美国德国这</w:t>
      </w:r>
      <w:r>
        <w:rPr>
          <w:rFonts w:hint="eastAsia" w:ascii="仿宋" w:hAnsi="仿宋" w:eastAsia="仿宋"/>
          <w:kern w:val="0"/>
          <w:sz w:val="24"/>
          <w:lang w:eastAsia="zh-CN"/>
        </w:rPr>
        <w:t>样的</w:t>
      </w:r>
      <w:r>
        <w:rPr>
          <w:rFonts w:hint="eastAsia" w:ascii="仿宋" w:hAnsi="仿宋" w:eastAsia="仿宋"/>
          <w:kern w:val="0"/>
          <w:sz w:val="24"/>
        </w:rPr>
        <w:t>高收入国家还有相当大的差距</w:t>
      </w:r>
      <w:r>
        <w:rPr>
          <w:rFonts w:hint="eastAsia" w:ascii="仿宋" w:hAnsi="仿宋" w:eastAsia="仿宋"/>
          <w:kern w:val="0"/>
          <w:sz w:val="24"/>
          <w:lang w:eastAsia="zh-CN"/>
        </w:rPr>
        <w:t>。</w:t>
      </w:r>
      <w:r>
        <w:rPr>
          <w:rFonts w:hint="eastAsia" w:ascii="仿宋" w:hAnsi="仿宋" w:eastAsia="仿宋"/>
          <w:kern w:val="0"/>
          <w:sz w:val="24"/>
        </w:rPr>
        <w:t>有差距就代表我们在追赶，这个追赶其实在很多传统产业上表现</w:t>
      </w:r>
      <w:r>
        <w:rPr>
          <w:rFonts w:hint="eastAsia" w:ascii="仿宋" w:hAnsi="仿宋" w:eastAsia="仿宋"/>
          <w:kern w:val="0"/>
          <w:sz w:val="24"/>
          <w:lang w:eastAsia="zh-CN"/>
        </w:rPr>
        <w:t>得</w:t>
      </w:r>
      <w:r>
        <w:rPr>
          <w:rFonts w:hint="eastAsia" w:ascii="仿宋" w:hAnsi="仿宋" w:eastAsia="仿宋"/>
          <w:kern w:val="0"/>
          <w:sz w:val="24"/>
        </w:rPr>
        <w:t>相当明显。比如世界著名的法兰克工业厂有27个展厅，这些展厅里有许多机器设备等传统产业产品</w:t>
      </w:r>
      <w:r>
        <w:rPr>
          <w:rFonts w:hint="eastAsia" w:ascii="仿宋" w:hAnsi="仿宋" w:eastAsia="仿宋"/>
          <w:kern w:val="0"/>
          <w:sz w:val="24"/>
          <w:lang w:eastAsia="zh-CN"/>
        </w:rPr>
        <w:t>。</w:t>
      </w:r>
      <w:r>
        <w:rPr>
          <w:rFonts w:hint="eastAsia" w:ascii="仿宋" w:hAnsi="仿宋" w:eastAsia="仿宋"/>
          <w:kern w:val="0"/>
          <w:sz w:val="24"/>
        </w:rPr>
        <w:t>我们在这些展厅里面都有产品，但是跟德国</w:t>
      </w:r>
      <w:r>
        <w:rPr>
          <w:rFonts w:hint="eastAsia" w:ascii="仿宋" w:hAnsi="仿宋" w:eastAsia="仿宋"/>
          <w:kern w:val="0"/>
          <w:sz w:val="24"/>
          <w:lang w:eastAsia="zh-CN"/>
        </w:rPr>
        <w:t>、</w:t>
      </w:r>
      <w:r>
        <w:rPr>
          <w:rFonts w:hint="eastAsia" w:ascii="仿宋" w:hAnsi="仿宋" w:eastAsia="仿宋"/>
          <w:kern w:val="0"/>
          <w:sz w:val="24"/>
        </w:rPr>
        <w:t>瑞士</w:t>
      </w:r>
      <w:r>
        <w:rPr>
          <w:rFonts w:hint="eastAsia" w:ascii="仿宋" w:hAnsi="仿宋" w:eastAsia="仿宋"/>
          <w:kern w:val="0"/>
          <w:sz w:val="24"/>
          <w:lang w:eastAsia="zh-CN"/>
        </w:rPr>
        <w:t>、</w:t>
      </w:r>
      <w:r>
        <w:rPr>
          <w:rFonts w:hint="eastAsia" w:ascii="仿宋" w:hAnsi="仿宋" w:eastAsia="仿宋"/>
          <w:kern w:val="0"/>
          <w:sz w:val="24"/>
        </w:rPr>
        <w:t>日本</w:t>
      </w:r>
      <w:r>
        <w:rPr>
          <w:rFonts w:hint="eastAsia" w:ascii="仿宋" w:hAnsi="仿宋" w:eastAsia="仿宋"/>
          <w:kern w:val="0"/>
          <w:sz w:val="24"/>
          <w:lang w:eastAsia="zh-CN"/>
        </w:rPr>
        <w:t>等国相比</w:t>
      </w:r>
      <w:r>
        <w:rPr>
          <w:rFonts w:hint="eastAsia" w:ascii="仿宋" w:hAnsi="仿宋" w:eastAsia="仿宋"/>
          <w:kern w:val="0"/>
          <w:sz w:val="24"/>
        </w:rPr>
        <w:t>，我们的产品质量价格跟人家还有相当大的差距，还在追赶。在追赶这些产业时，我们就有后来者优势，其实这在我们经济当中还是非常普遍的</w:t>
      </w:r>
      <w:r>
        <w:rPr>
          <w:rFonts w:hint="eastAsia" w:ascii="仿宋" w:hAnsi="仿宋" w:eastAsia="仿宋"/>
          <w:kern w:val="0"/>
          <w:sz w:val="24"/>
          <w:lang w:eastAsia="zh-CN"/>
        </w:rPr>
        <w:t>。就</w:t>
      </w:r>
      <w:r>
        <w:rPr>
          <w:rFonts w:hint="eastAsia" w:ascii="仿宋" w:hAnsi="仿宋" w:eastAsia="仿宋"/>
          <w:kern w:val="0"/>
          <w:sz w:val="24"/>
        </w:rPr>
        <w:t>后来者优势</w:t>
      </w:r>
      <w:r>
        <w:rPr>
          <w:rFonts w:hint="eastAsia" w:ascii="仿宋" w:hAnsi="仿宋" w:eastAsia="仿宋"/>
          <w:kern w:val="0"/>
          <w:sz w:val="24"/>
          <w:lang w:eastAsia="zh-CN"/>
        </w:rPr>
        <w:t>而言</w:t>
      </w:r>
      <w:r>
        <w:rPr>
          <w:rFonts w:hint="eastAsia" w:ascii="仿宋" w:hAnsi="仿宋" w:eastAsia="仿宋"/>
          <w:kern w:val="0"/>
          <w:sz w:val="24"/>
        </w:rPr>
        <w:t>，还有很多引进</w:t>
      </w:r>
      <w:r>
        <w:rPr>
          <w:rFonts w:hint="eastAsia" w:ascii="仿宋" w:hAnsi="仿宋" w:eastAsia="仿宋"/>
          <w:kern w:val="0"/>
          <w:sz w:val="24"/>
          <w:lang w:eastAsia="zh-CN"/>
        </w:rPr>
        <w:t>、</w:t>
      </w:r>
      <w:r>
        <w:rPr>
          <w:rFonts w:hint="eastAsia" w:ascii="仿宋" w:hAnsi="仿宋" w:eastAsia="仿宋"/>
          <w:kern w:val="0"/>
          <w:sz w:val="24"/>
        </w:rPr>
        <w:t>消化</w:t>
      </w:r>
      <w:r>
        <w:rPr>
          <w:rFonts w:hint="eastAsia" w:ascii="仿宋" w:hAnsi="仿宋" w:eastAsia="仿宋"/>
          <w:kern w:val="0"/>
          <w:sz w:val="24"/>
          <w:lang w:eastAsia="zh-CN"/>
        </w:rPr>
        <w:t>、</w:t>
      </w:r>
      <w:r>
        <w:rPr>
          <w:rFonts w:hint="eastAsia" w:ascii="仿宋" w:hAnsi="仿宋" w:eastAsia="仿宋"/>
          <w:kern w:val="0"/>
          <w:sz w:val="24"/>
        </w:rPr>
        <w:t>吸收</w:t>
      </w:r>
      <w:r>
        <w:rPr>
          <w:rFonts w:hint="eastAsia" w:ascii="仿宋" w:hAnsi="仿宋" w:eastAsia="仿宋"/>
          <w:kern w:val="0"/>
          <w:sz w:val="24"/>
          <w:lang w:eastAsia="zh-CN"/>
        </w:rPr>
        <w:t>、</w:t>
      </w:r>
      <w:r>
        <w:rPr>
          <w:rFonts w:hint="eastAsia" w:ascii="仿宋" w:hAnsi="仿宋" w:eastAsia="仿宋"/>
          <w:kern w:val="0"/>
          <w:sz w:val="24"/>
        </w:rPr>
        <w:t>再创新的机会，这样的创新成本相对低，风险相对小，这是我们作为</w:t>
      </w:r>
      <w:r>
        <w:rPr>
          <w:rFonts w:hint="eastAsia" w:ascii="仿宋" w:hAnsi="仿宋" w:eastAsia="仿宋"/>
          <w:color w:val="auto"/>
          <w:kern w:val="0"/>
          <w:sz w:val="24"/>
        </w:rPr>
        <w:t>采取接管阶段</w:t>
      </w:r>
      <w:r>
        <w:rPr>
          <w:rFonts w:hint="eastAsia" w:ascii="仿宋" w:hAnsi="仿宋" w:eastAsia="仿宋"/>
          <w:kern w:val="0"/>
          <w:sz w:val="24"/>
        </w:rPr>
        <w:t>国家在创新</w:t>
      </w:r>
      <w:r>
        <w:rPr>
          <w:rFonts w:hint="eastAsia" w:ascii="仿宋" w:hAnsi="仿宋" w:eastAsia="仿宋"/>
          <w:kern w:val="0"/>
          <w:sz w:val="24"/>
          <w:lang w:eastAsia="zh-CN"/>
        </w:rPr>
        <w:t>方</w:t>
      </w:r>
      <w:r>
        <w:rPr>
          <w:rFonts w:hint="eastAsia" w:ascii="仿宋" w:hAnsi="仿宋" w:eastAsia="仿宋"/>
          <w:kern w:val="0"/>
          <w:sz w:val="24"/>
        </w:rPr>
        <w:t>面的一个优势。</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kern w:val="0"/>
          <w:sz w:val="24"/>
        </w:rPr>
      </w:pPr>
      <w:r>
        <w:rPr>
          <w:rFonts w:hint="eastAsia" w:ascii="仿宋" w:hAnsi="仿宋" w:eastAsia="仿宋"/>
          <w:kern w:val="0"/>
          <w:sz w:val="24"/>
        </w:rPr>
        <w:t>另外，新经济有一个特点，技术跟产品的研发周期特别短，然后它的投入主要是以人力资本为主，互联网、大数据、移动通信、手机这些</w:t>
      </w:r>
      <w:r>
        <w:rPr>
          <w:rFonts w:hint="eastAsia" w:ascii="仿宋" w:hAnsi="仿宋" w:eastAsia="仿宋"/>
          <w:kern w:val="0"/>
          <w:sz w:val="24"/>
          <w:lang w:eastAsia="zh-CN"/>
        </w:rPr>
        <w:t>行业</w:t>
      </w:r>
      <w:r>
        <w:rPr>
          <w:rFonts w:hint="eastAsia" w:ascii="仿宋" w:hAnsi="仿宋" w:eastAsia="仿宋"/>
          <w:kern w:val="0"/>
          <w:sz w:val="24"/>
        </w:rPr>
        <w:t>表现</w:t>
      </w:r>
      <w:r>
        <w:rPr>
          <w:rFonts w:hint="eastAsia" w:ascii="仿宋" w:hAnsi="仿宋" w:eastAsia="仿宋"/>
          <w:kern w:val="0"/>
          <w:sz w:val="24"/>
          <w:lang w:eastAsia="zh-CN"/>
        </w:rPr>
        <w:t>得</w:t>
      </w:r>
      <w:r>
        <w:rPr>
          <w:rFonts w:hint="eastAsia" w:ascii="仿宋" w:hAnsi="仿宋" w:eastAsia="仿宋"/>
          <w:kern w:val="0"/>
          <w:sz w:val="24"/>
        </w:rPr>
        <w:t>非常明显</w:t>
      </w:r>
      <w:r>
        <w:rPr>
          <w:rFonts w:hint="eastAsia" w:ascii="仿宋" w:hAnsi="仿宋" w:eastAsia="仿宋"/>
          <w:kern w:val="0"/>
          <w:sz w:val="24"/>
          <w:lang w:eastAsia="zh-CN"/>
        </w:rPr>
        <w:t>。</w:t>
      </w:r>
      <w:r>
        <w:rPr>
          <w:rFonts w:hint="eastAsia" w:ascii="仿宋" w:hAnsi="仿宋" w:eastAsia="仿宋"/>
          <w:kern w:val="0"/>
          <w:sz w:val="24"/>
        </w:rPr>
        <w:t>由于它的研发周期短，投入主要</w:t>
      </w:r>
      <w:r>
        <w:rPr>
          <w:rFonts w:hint="eastAsia" w:ascii="仿宋" w:hAnsi="仿宋" w:eastAsia="仿宋"/>
          <w:kern w:val="0"/>
          <w:sz w:val="24"/>
          <w:lang w:eastAsia="zh-CN"/>
        </w:rPr>
        <w:t>以</w:t>
      </w:r>
      <w:r>
        <w:rPr>
          <w:rFonts w:hint="eastAsia" w:ascii="仿宋" w:hAnsi="仿宋" w:eastAsia="仿宋"/>
          <w:kern w:val="0"/>
          <w:sz w:val="24"/>
        </w:rPr>
        <w:t>人力资本为主，那么当然需要金融资本，但是因为时间短，金融资本投入相对少</w:t>
      </w:r>
      <w:r>
        <w:rPr>
          <w:rFonts w:hint="eastAsia" w:ascii="仿宋" w:hAnsi="仿宋" w:eastAsia="仿宋"/>
          <w:kern w:val="0"/>
          <w:sz w:val="24"/>
          <w:lang w:eastAsia="zh-CN"/>
        </w:rPr>
        <w:t>。</w:t>
      </w:r>
      <w:r>
        <w:rPr>
          <w:rFonts w:hint="eastAsia" w:ascii="仿宋" w:hAnsi="仿宋" w:eastAsia="仿宋"/>
          <w:kern w:val="0"/>
          <w:sz w:val="24"/>
        </w:rPr>
        <w:t>发达国家从工业革命以后就快速发展，他们的资本已经积累了两三百年，所以人均资本相对比我们多。</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kern w:val="0"/>
          <w:sz w:val="24"/>
        </w:rPr>
      </w:pPr>
      <w:r>
        <w:rPr>
          <w:rFonts w:hint="eastAsia" w:ascii="仿宋" w:hAnsi="仿宋" w:eastAsia="仿宋"/>
          <w:kern w:val="0"/>
          <w:sz w:val="24"/>
        </w:rPr>
        <w:t>如果是要大量资本投入，我们还是有劣势，但是以人力资本投入为主的这种新经济，我们跟发达国家比较起来，首先是站在同一条起跑线。第二点从人力资本</w:t>
      </w:r>
      <w:r>
        <w:rPr>
          <w:rFonts w:hint="eastAsia" w:ascii="仿宋" w:hAnsi="仿宋" w:eastAsia="仿宋"/>
          <w:kern w:val="0"/>
          <w:sz w:val="24"/>
          <w:lang w:eastAsia="zh-CN"/>
        </w:rPr>
        <w:t>来看</w:t>
      </w:r>
      <w:r>
        <w:rPr>
          <w:rFonts w:hint="eastAsia" w:ascii="仿宋" w:hAnsi="仿宋" w:eastAsia="仿宋"/>
          <w:kern w:val="0"/>
          <w:sz w:val="24"/>
        </w:rPr>
        <w:t>，我们跟发达国家比基本没有劣势，因为人力资本有两个来源，一个是先天的聪明才智，一个是后天的教育学习。后天的教育学习，我们现在跟发达国家来比的话，其实基本上没有多少差距了，从先天的聪明才智的话，从大的人口来讲，1%的人可能属于天才，这个比例在任何国家大概都一样，但是在创新上面重要的不是比例，重要的是绝对量</w:t>
      </w:r>
      <w:r>
        <w:rPr>
          <w:rFonts w:hint="eastAsia" w:ascii="仿宋" w:hAnsi="仿宋" w:eastAsia="仿宋"/>
          <w:kern w:val="0"/>
          <w:sz w:val="24"/>
          <w:lang w:eastAsia="zh-CN"/>
        </w:rPr>
        <w:t>。</w:t>
      </w:r>
      <w:r>
        <w:rPr>
          <w:rFonts w:hint="eastAsia" w:ascii="仿宋" w:hAnsi="仿宋" w:eastAsia="仿宋"/>
          <w:kern w:val="0"/>
          <w:sz w:val="24"/>
        </w:rPr>
        <w:t>我们是14亿人口的大国，所以高智商</w:t>
      </w:r>
      <w:r>
        <w:rPr>
          <w:rFonts w:hint="eastAsia" w:ascii="仿宋" w:hAnsi="仿宋" w:eastAsia="仿宋"/>
          <w:kern w:val="0"/>
          <w:sz w:val="24"/>
          <w:lang w:eastAsia="zh-CN"/>
        </w:rPr>
        <w:t>人才</w:t>
      </w:r>
      <w:r>
        <w:rPr>
          <w:rFonts w:hint="eastAsia" w:ascii="仿宋" w:hAnsi="仿宋" w:eastAsia="仿宋"/>
          <w:kern w:val="0"/>
          <w:sz w:val="24"/>
        </w:rPr>
        <w:t>，不管是企业家</w:t>
      </w:r>
      <w:r>
        <w:rPr>
          <w:rFonts w:hint="eastAsia" w:ascii="仿宋" w:hAnsi="仿宋" w:eastAsia="仿宋"/>
          <w:kern w:val="0"/>
          <w:sz w:val="24"/>
          <w:lang w:eastAsia="zh-CN"/>
        </w:rPr>
        <w:t>还</w:t>
      </w:r>
      <w:r>
        <w:rPr>
          <w:rFonts w:hint="eastAsia" w:ascii="仿宋" w:hAnsi="仿宋" w:eastAsia="仿宋"/>
          <w:kern w:val="0"/>
          <w:sz w:val="24"/>
        </w:rPr>
        <w:t>是科技工作者，</w:t>
      </w:r>
      <w:r>
        <w:rPr>
          <w:rFonts w:hint="eastAsia" w:ascii="仿宋" w:hAnsi="仿宋" w:eastAsia="仿宋"/>
          <w:kern w:val="0"/>
          <w:sz w:val="24"/>
          <w:lang w:eastAsia="zh-CN"/>
        </w:rPr>
        <w:t>我们</w:t>
      </w:r>
      <w:r>
        <w:rPr>
          <w:rFonts w:hint="eastAsia" w:ascii="仿宋" w:hAnsi="仿宋" w:eastAsia="仿宋"/>
          <w:kern w:val="0"/>
          <w:sz w:val="24"/>
        </w:rPr>
        <w:t>跟发达国家比在数量上有优势</w:t>
      </w:r>
      <w:r>
        <w:rPr>
          <w:rFonts w:hint="eastAsia" w:ascii="仿宋" w:hAnsi="仿宋" w:eastAsia="仿宋"/>
          <w:kern w:val="0"/>
          <w:sz w:val="24"/>
          <w:lang w:eastAsia="zh-CN"/>
        </w:rPr>
        <w:t>。</w:t>
      </w:r>
      <w:r>
        <w:rPr>
          <w:rFonts w:hint="eastAsia" w:ascii="仿宋" w:hAnsi="仿宋" w:eastAsia="仿宋"/>
          <w:kern w:val="0"/>
          <w:sz w:val="24"/>
        </w:rPr>
        <w:t>所以在人力资本上面，我们实际上是有比较优势的，并且我们按照购买力平价计算，已经是全世界最大的市场。即使按照市场汇率计算，我们也是全世界的第二大市场。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kern w:val="0"/>
          <w:sz w:val="24"/>
        </w:rPr>
      </w:pPr>
      <w:r>
        <w:rPr>
          <w:rFonts w:hint="eastAsia" w:ascii="仿宋" w:hAnsi="仿宋" w:eastAsia="仿宋"/>
          <w:kern w:val="0"/>
          <w:sz w:val="24"/>
        </w:rPr>
        <w:t>第三点，如果这种新的经济技术跟产品需要有硬件，我们有全世界配套最齐全的产业，所以在新经济上面我们有换道超车优势</w:t>
      </w:r>
      <w:r>
        <w:rPr>
          <w:rFonts w:hint="eastAsia" w:ascii="仿宋" w:hAnsi="仿宋" w:eastAsia="仿宋"/>
          <w:kern w:val="0"/>
          <w:sz w:val="24"/>
          <w:lang w:eastAsia="zh-CN"/>
        </w:rPr>
        <w:t>。</w:t>
      </w:r>
      <w:r>
        <w:rPr>
          <w:rFonts w:hint="eastAsia" w:ascii="仿宋" w:hAnsi="仿宋" w:eastAsia="仿宋"/>
          <w:kern w:val="0"/>
          <w:sz w:val="24"/>
        </w:rPr>
        <w:t>这表现</w:t>
      </w:r>
      <w:r>
        <w:rPr>
          <w:rFonts w:hint="eastAsia" w:ascii="仿宋" w:hAnsi="仿宋" w:eastAsia="仿宋"/>
          <w:kern w:val="0"/>
          <w:sz w:val="24"/>
          <w:lang w:eastAsia="zh-CN"/>
        </w:rPr>
        <w:t>在</w:t>
      </w:r>
      <w:r>
        <w:rPr>
          <w:rFonts w:hint="eastAsia" w:ascii="仿宋" w:hAnsi="仿宋" w:eastAsia="仿宋"/>
          <w:kern w:val="0"/>
          <w:sz w:val="24"/>
        </w:rPr>
        <w:t>我们</w:t>
      </w:r>
      <w:r>
        <w:rPr>
          <w:rFonts w:hint="eastAsia" w:ascii="仿宋" w:hAnsi="仿宋" w:eastAsia="仿宋"/>
          <w:kern w:val="0"/>
          <w:sz w:val="24"/>
          <w:lang w:eastAsia="zh-CN"/>
        </w:rPr>
        <w:t>的</w:t>
      </w:r>
      <w:r>
        <w:rPr>
          <w:rFonts w:hint="eastAsia" w:ascii="仿宋" w:hAnsi="仿宋" w:eastAsia="仿宋"/>
          <w:kern w:val="0"/>
          <w:sz w:val="24"/>
        </w:rPr>
        <w:t>独角兽</w:t>
      </w:r>
      <w:r>
        <w:rPr>
          <w:rFonts w:hint="eastAsia" w:ascii="仿宋" w:hAnsi="仿宋" w:eastAsia="仿宋"/>
          <w:kern w:val="0"/>
          <w:sz w:val="24"/>
          <w:lang w:eastAsia="zh-CN"/>
        </w:rPr>
        <w:t>（</w:t>
      </w:r>
      <w:r>
        <w:rPr>
          <w:rFonts w:hint="eastAsia" w:ascii="仿宋" w:hAnsi="仿宋" w:eastAsia="仿宋"/>
          <w:color w:val="000000"/>
          <w:kern w:val="0"/>
          <w:sz w:val="24"/>
          <w:lang w:eastAsia="zh-CN"/>
        </w:rPr>
        <w:t>企业</w:t>
      </w:r>
      <w:r>
        <w:rPr>
          <w:rFonts w:hint="eastAsia" w:ascii="仿宋" w:hAnsi="仿宋" w:eastAsia="仿宋"/>
          <w:kern w:val="0"/>
          <w:sz w:val="24"/>
          <w:lang w:eastAsia="zh-CN"/>
        </w:rPr>
        <w:t>）</w:t>
      </w:r>
      <w:r>
        <w:rPr>
          <w:rFonts w:hint="eastAsia" w:ascii="仿宋" w:hAnsi="仿宋" w:eastAsia="仿宋"/>
          <w:kern w:val="0"/>
          <w:sz w:val="24"/>
        </w:rPr>
        <w:t>，这是新经济当中</w:t>
      </w:r>
      <w:r>
        <w:rPr>
          <w:rFonts w:hint="eastAsia" w:ascii="仿宋" w:hAnsi="仿宋" w:eastAsia="仿宋"/>
          <w:kern w:val="0"/>
          <w:sz w:val="24"/>
          <w:lang w:eastAsia="zh-CN"/>
        </w:rPr>
        <w:t>的</w:t>
      </w:r>
      <w:r>
        <w:rPr>
          <w:rFonts w:hint="eastAsia" w:ascii="仿宋" w:hAnsi="仿宋" w:eastAsia="仿宋"/>
          <w:kern w:val="0"/>
          <w:sz w:val="24"/>
        </w:rPr>
        <w:t>一个，在技术研发取得突破以后，一个很重要的新创企业，它成立还不到10年，还没有上市，但它的市场估值已经超过了10亿美元。</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b/>
          <w:bCs/>
          <w:sz w:val="32"/>
          <w:szCs w:val="32"/>
        </w:rPr>
      </w:pPr>
      <w:r>
        <w:rPr>
          <w:rFonts w:hint="eastAsia" w:ascii="仿宋" w:hAnsi="仿宋" w:eastAsia="仿宋"/>
          <w:kern w:val="0"/>
          <w:sz w:val="24"/>
        </w:rPr>
        <w:t>从过去这些年来</w:t>
      </w:r>
      <w:r>
        <w:rPr>
          <w:rFonts w:hint="eastAsia" w:ascii="仿宋" w:hAnsi="仿宋" w:eastAsia="仿宋"/>
          <w:kern w:val="0"/>
          <w:sz w:val="24"/>
          <w:lang w:eastAsia="zh-CN"/>
        </w:rPr>
        <w:t>讲</w:t>
      </w:r>
      <w:r>
        <w:rPr>
          <w:rFonts w:hint="eastAsia" w:ascii="仿宋" w:hAnsi="仿宋" w:eastAsia="仿宋"/>
          <w:kern w:val="0"/>
          <w:sz w:val="24"/>
        </w:rPr>
        <w:t>，我们在独角兽的市场上面一直高居世界第一，不是第二。所以在推动技术创新、产业升级结构转型上面，我们要利用好这两个优势，一个是后来者优势，一个是换道超车优势。如果能把这两个优势用好的话，我们前面提到按照比较优势来推动创新，</w:t>
      </w:r>
      <w:r>
        <w:rPr>
          <w:rFonts w:hint="eastAsia" w:ascii="仿宋" w:hAnsi="仿宋" w:eastAsia="仿宋"/>
          <w:kern w:val="0"/>
          <w:sz w:val="24"/>
          <w:lang w:eastAsia="zh-CN"/>
        </w:rPr>
        <w:t>并</w:t>
      </w:r>
      <w:r>
        <w:rPr>
          <w:rFonts w:hint="eastAsia" w:ascii="仿宋" w:hAnsi="仿宋" w:eastAsia="仿宋"/>
          <w:kern w:val="0"/>
          <w:sz w:val="24"/>
        </w:rPr>
        <w:t>兼顾协调、绿色、开放、共享，那么就能够实现高质量发展。</w:t>
      </w:r>
    </w:p>
    <w:p>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Chars="0"/>
        <w:jc w:val="left"/>
        <w:textAlignment w:val="auto"/>
        <w:rPr>
          <w:rFonts w:hint="eastAsia" w:ascii="仿宋" w:hAnsi="仿宋" w:eastAsia="仿宋" w:cs="Times New Roman"/>
          <w:b/>
          <w:bCs/>
          <w:sz w:val="28"/>
          <w:szCs w:val="28"/>
        </w:rPr>
      </w:pPr>
      <w:r>
        <w:rPr>
          <w:rFonts w:hint="eastAsia" w:ascii="仿宋" w:hAnsi="仿宋" w:eastAsia="仿宋" w:cs="Times New Roman"/>
          <w:b/>
          <w:bCs/>
          <w:sz w:val="28"/>
          <w:szCs w:val="28"/>
          <w:lang w:val="en-US" w:eastAsia="zh-CN"/>
        </w:rPr>
        <w:t>2.</w:t>
      </w:r>
      <w:r>
        <w:rPr>
          <w:rFonts w:hint="eastAsia" w:ascii="仿宋" w:hAnsi="仿宋" w:eastAsia="仿宋" w:cs="Times New Roman"/>
          <w:b/>
          <w:bCs/>
          <w:sz w:val="28"/>
          <w:szCs w:val="28"/>
        </w:rPr>
        <w:t>刘尚希委员：数字经济如何推动中国经济持续稳定发展</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sz w:val="24"/>
        </w:rPr>
      </w:pPr>
      <w:r>
        <w:rPr>
          <w:rFonts w:hint="eastAsia" w:ascii="仿宋" w:hAnsi="仿宋" w:eastAsia="仿宋"/>
          <w:b/>
          <w:bCs/>
          <w:sz w:val="24"/>
        </w:rPr>
        <w:t>数字经济在推动中国经济持续稳定发展上起到什么作用？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ascii="仿宋" w:hAnsi="仿宋" w:eastAsia="仿宋"/>
          <w:sz w:val="24"/>
          <w:highlight w:val="yellow"/>
        </w:rPr>
      </w:pPr>
      <w:r>
        <w:rPr>
          <w:rFonts w:ascii="仿宋" w:hAnsi="仿宋" w:eastAsia="仿宋"/>
          <w:sz w:val="24"/>
        </w:rPr>
        <w:t>数字经济代表了一种新的趋势</w:t>
      </w:r>
      <w:r>
        <w:rPr>
          <w:rFonts w:hint="eastAsia" w:ascii="仿宋" w:hAnsi="仿宋" w:eastAsia="仿宋"/>
          <w:sz w:val="24"/>
        </w:rPr>
        <w:t>，</w:t>
      </w:r>
      <w:r>
        <w:rPr>
          <w:rFonts w:ascii="仿宋" w:hAnsi="仿宋" w:eastAsia="仿宋"/>
          <w:sz w:val="24"/>
        </w:rPr>
        <w:t>就是数字革命</w:t>
      </w:r>
      <w:r>
        <w:rPr>
          <w:rFonts w:hint="eastAsia" w:ascii="仿宋" w:hAnsi="仿宋" w:eastAsia="仿宋"/>
          <w:sz w:val="24"/>
        </w:rPr>
        <w:t>。</w:t>
      </w:r>
      <w:r>
        <w:rPr>
          <w:rFonts w:ascii="仿宋" w:hAnsi="仿宋" w:eastAsia="仿宋"/>
          <w:sz w:val="24"/>
        </w:rPr>
        <w:t>在人</w:t>
      </w:r>
      <w:r>
        <w:rPr>
          <w:rFonts w:hint="eastAsia" w:ascii="仿宋" w:hAnsi="仿宋" w:eastAsia="仿宋"/>
          <w:sz w:val="24"/>
        </w:rPr>
        <w:t>类</w:t>
      </w:r>
      <w:r>
        <w:rPr>
          <w:rFonts w:ascii="仿宋" w:hAnsi="仿宋" w:eastAsia="仿宋"/>
          <w:sz w:val="24"/>
        </w:rPr>
        <w:t>历史上发生过两次大的革命</w:t>
      </w:r>
      <w:r>
        <w:rPr>
          <w:rFonts w:hint="eastAsia" w:ascii="仿宋" w:hAnsi="仿宋" w:eastAsia="仿宋"/>
          <w:sz w:val="24"/>
        </w:rPr>
        <w:t>，</w:t>
      </w:r>
      <w:r>
        <w:rPr>
          <w:rFonts w:ascii="仿宋" w:hAnsi="仿宋" w:eastAsia="仿宋"/>
          <w:sz w:val="24"/>
        </w:rPr>
        <w:t>一是农业革命，再一次是工业革命</w:t>
      </w:r>
      <w:r>
        <w:rPr>
          <w:rFonts w:hint="eastAsia" w:ascii="仿宋" w:hAnsi="仿宋" w:eastAsia="仿宋"/>
          <w:sz w:val="24"/>
        </w:rPr>
        <w:t>。</w:t>
      </w:r>
      <w:r>
        <w:rPr>
          <w:rFonts w:ascii="仿宋" w:hAnsi="仿宋" w:eastAsia="仿宋"/>
          <w:sz w:val="24"/>
        </w:rPr>
        <w:t>那么现在，正在发生的</w:t>
      </w:r>
      <w:r>
        <w:rPr>
          <w:rFonts w:hint="eastAsia" w:ascii="仿宋" w:hAnsi="仿宋" w:eastAsia="仿宋"/>
          <w:sz w:val="24"/>
        </w:rPr>
        <w:t>第</w:t>
      </w:r>
      <w:r>
        <w:rPr>
          <w:rFonts w:ascii="仿宋" w:hAnsi="仿宋" w:eastAsia="仿宋"/>
          <w:sz w:val="24"/>
        </w:rPr>
        <w:t>三次革命就是数字革命。数字经济就是数字革命推动的结果，所以数字经济的发展</w:t>
      </w:r>
      <w:r>
        <w:rPr>
          <w:rFonts w:hint="eastAsia" w:ascii="仿宋" w:hAnsi="仿宋" w:eastAsia="仿宋"/>
          <w:sz w:val="24"/>
        </w:rPr>
        <w:t>，</w:t>
      </w:r>
      <w:r>
        <w:rPr>
          <w:rFonts w:ascii="仿宋" w:hAnsi="仿宋" w:eastAsia="仿宋"/>
          <w:sz w:val="24"/>
        </w:rPr>
        <w:t>它不仅仅是工业化逻辑的一个延续，实际上它是数字革命推动的</w:t>
      </w:r>
      <w:r>
        <w:rPr>
          <w:rFonts w:hint="eastAsia" w:ascii="仿宋" w:hAnsi="仿宋" w:eastAsia="仿宋"/>
          <w:sz w:val="24"/>
        </w:rPr>
        <w:t>，</w:t>
      </w:r>
      <w:r>
        <w:rPr>
          <w:rFonts w:ascii="仿宋" w:hAnsi="仿宋" w:eastAsia="仿宋"/>
          <w:sz w:val="24"/>
        </w:rPr>
        <w:t>在数字化背景下的一个新的逻辑</w:t>
      </w:r>
      <w:r>
        <w:rPr>
          <w:rFonts w:hint="eastAsia" w:ascii="仿宋" w:hAnsi="仿宋" w:eastAsia="仿宋"/>
          <w:sz w:val="24"/>
        </w:rPr>
        <w:t>。</w:t>
      </w:r>
      <w:r>
        <w:rPr>
          <w:rFonts w:ascii="仿宋" w:hAnsi="仿宋" w:eastAsia="仿宋"/>
          <w:sz w:val="24"/>
        </w:rPr>
        <w:t>这个</w:t>
      </w:r>
      <w:r>
        <w:rPr>
          <w:rFonts w:hint="eastAsia" w:ascii="仿宋" w:hAnsi="仿宋" w:eastAsia="仿宋"/>
          <w:sz w:val="24"/>
          <w:lang w:eastAsia="zh-CN"/>
        </w:rPr>
        <w:t>所谓</w:t>
      </w:r>
      <w:r>
        <w:rPr>
          <w:rFonts w:ascii="仿宋" w:hAnsi="仿宋" w:eastAsia="仿宋"/>
          <w:sz w:val="24"/>
        </w:rPr>
        <w:t>的新逻辑</w:t>
      </w:r>
      <w:r>
        <w:rPr>
          <w:rFonts w:hint="eastAsia" w:ascii="仿宋" w:hAnsi="仿宋" w:eastAsia="仿宋"/>
          <w:sz w:val="24"/>
        </w:rPr>
        <w:t>，</w:t>
      </w:r>
      <w:r>
        <w:rPr>
          <w:rFonts w:ascii="仿宋" w:hAnsi="仿宋" w:eastAsia="仿宋"/>
          <w:sz w:val="24"/>
        </w:rPr>
        <w:t>就是数字经济不仅仅是数字技术，而</w:t>
      </w:r>
      <w:r>
        <w:rPr>
          <w:rFonts w:hint="eastAsia" w:ascii="仿宋" w:hAnsi="仿宋" w:eastAsia="仿宋"/>
          <w:sz w:val="24"/>
          <w:lang w:eastAsia="zh-CN"/>
        </w:rPr>
        <w:t>且</w:t>
      </w:r>
      <w:r>
        <w:rPr>
          <w:rFonts w:ascii="仿宋" w:hAnsi="仿宋" w:eastAsia="仿宋"/>
          <w:sz w:val="24"/>
        </w:rPr>
        <w:t>是通过数字技术彻底会改变生产方式</w:t>
      </w:r>
      <w:r>
        <w:rPr>
          <w:rFonts w:hint="eastAsia" w:ascii="仿宋" w:hAnsi="仿宋" w:eastAsia="仿宋"/>
          <w:sz w:val="24"/>
        </w:rPr>
        <w:t>、</w:t>
      </w:r>
      <w:r>
        <w:rPr>
          <w:rFonts w:ascii="仿宋" w:hAnsi="仿宋" w:eastAsia="仿宋"/>
          <w:sz w:val="24"/>
        </w:rPr>
        <w:t>经济的运行方式</w:t>
      </w:r>
      <w:r>
        <w:rPr>
          <w:rFonts w:hint="eastAsia" w:ascii="仿宋" w:hAnsi="仿宋" w:eastAsia="仿宋"/>
          <w:sz w:val="24"/>
        </w:rPr>
        <w:t>、</w:t>
      </w:r>
      <w:r>
        <w:rPr>
          <w:rFonts w:ascii="仿宋" w:hAnsi="仿宋" w:eastAsia="仿宋"/>
          <w:sz w:val="24"/>
        </w:rPr>
        <w:t>交易方式</w:t>
      </w:r>
      <w:r>
        <w:rPr>
          <w:rFonts w:hint="eastAsia" w:ascii="仿宋" w:hAnsi="仿宋" w:eastAsia="仿宋"/>
          <w:sz w:val="24"/>
        </w:rPr>
        <w:t>，</w:t>
      </w:r>
      <w:r>
        <w:rPr>
          <w:rFonts w:ascii="仿宋" w:hAnsi="仿宋" w:eastAsia="仿宋"/>
          <w:sz w:val="24"/>
        </w:rPr>
        <w:t>企业的生产经营方式会由此改变</w:t>
      </w:r>
      <w:r>
        <w:rPr>
          <w:rFonts w:hint="eastAsia" w:ascii="仿宋" w:hAnsi="仿宋" w:eastAsia="仿宋"/>
          <w:sz w:val="24"/>
          <w:lang w:eastAsia="zh-CN"/>
        </w:rPr>
        <w:t>。</w:t>
      </w:r>
      <w:r>
        <w:rPr>
          <w:rFonts w:hint="eastAsia" w:ascii="仿宋" w:hAnsi="仿宋" w:eastAsia="仿宋"/>
          <w:sz w:val="24"/>
        </w:rPr>
        <w:t>比如</w:t>
      </w:r>
      <w:r>
        <w:rPr>
          <w:rFonts w:ascii="仿宋" w:hAnsi="仿宋" w:eastAsia="仿宋"/>
          <w:sz w:val="24"/>
        </w:rPr>
        <w:t>现在出现了越来越多的平台</w:t>
      </w:r>
      <w:r>
        <w:rPr>
          <w:rFonts w:hint="eastAsia" w:ascii="仿宋" w:hAnsi="仿宋" w:eastAsia="仿宋"/>
          <w:sz w:val="24"/>
          <w:lang w:eastAsia="zh-CN"/>
        </w:rPr>
        <w:t>型</w:t>
      </w:r>
      <w:r>
        <w:rPr>
          <w:rFonts w:ascii="仿宋" w:hAnsi="仿宋" w:eastAsia="仿宋"/>
          <w:sz w:val="24"/>
        </w:rPr>
        <w:t>企业，平台</w:t>
      </w:r>
      <w:r>
        <w:rPr>
          <w:rFonts w:hint="eastAsia" w:ascii="仿宋" w:hAnsi="仿宋" w:eastAsia="仿宋"/>
          <w:sz w:val="24"/>
          <w:lang w:eastAsia="zh-CN"/>
        </w:rPr>
        <w:t>型</w:t>
      </w:r>
      <w:r>
        <w:rPr>
          <w:rFonts w:ascii="仿宋" w:hAnsi="仿宋" w:eastAsia="仿宋"/>
          <w:sz w:val="24"/>
        </w:rPr>
        <w:t>企业跟以往的企业组织方式是不一样的</w:t>
      </w:r>
      <w:r>
        <w:rPr>
          <w:rFonts w:hint="eastAsia" w:ascii="仿宋" w:hAnsi="仿宋" w:eastAsia="仿宋"/>
          <w:sz w:val="24"/>
        </w:rPr>
        <w:t>。</w:t>
      </w:r>
      <w:r>
        <w:rPr>
          <w:rFonts w:ascii="仿宋" w:hAnsi="仿宋" w:eastAsia="仿宋"/>
          <w:sz w:val="24"/>
        </w:rPr>
        <w:t>还有就是交易方式</w:t>
      </w:r>
      <w:r>
        <w:rPr>
          <w:rFonts w:hint="eastAsia" w:ascii="仿宋" w:hAnsi="仿宋" w:eastAsia="仿宋"/>
          <w:sz w:val="24"/>
        </w:rPr>
        <w:t>，</w:t>
      </w:r>
      <w:r>
        <w:rPr>
          <w:rFonts w:ascii="仿宋" w:hAnsi="仿宋" w:eastAsia="仿宋"/>
          <w:sz w:val="24"/>
        </w:rPr>
        <w:t>过去面对面交易，现在可以在网上交易，在虚拟空间交易</w:t>
      </w:r>
      <w:r>
        <w:rPr>
          <w:rFonts w:hint="eastAsia" w:ascii="仿宋" w:hAnsi="仿宋" w:eastAsia="仿宋"/>
          <w:sz w:val="24"/>
        </w:rPr>
        <w:t>，</w:t>
      </w:r>
      <w:r>
        <w:rPr>
          <w:rFonts w:ascii="仿宋" w:hAnsi="仿宋" w:eastAsia="仿宋"/>
          <w:sz w:val="24"/>
        </w:rPr>
        <w:t>这就超越了物理空间，可以</w:t>
      </w:r>
      <w:r>
        <w:rPr>
          <w:rFonts w:hint="eastAsia" w:ascii="仿宋" w:hAnsi="仿宋" w:eastAsia="仿宋"/>
          <w:sz w:val="24"/>
        </w:rPr>
        <w:t>减少</w:t>
      </w:r>
      <w:r>
        <w:rPr>
          <w:rFonts w:ascii="仿宋" w:hAnsi="仿宋" w:eastAsia="仿宋"/>
          <w:sz w:val="24"/>
        </w:rPr>
        <w:t>交易成本</w:t>
      </w:r>
      <w:r>
        <w:rPr>
          <w:rFonts w:hint="eastAsia" w:ascii="仿宋" w:hAnsi="仿宋" w:eastAsia="仿宋"/>
          <w:sz w:val="24"/>
        </w:rPr>
        <w:t>，</w:t>
      </w:r>
      <w:r>
        <w:rPr>
          <w:rFonts w:ascii="仿宋" w:hAnsi="仿宋" w:eastAsia="仿宋"/>
          <w:sz w:val="24"/>
        </w:rPr>
        <w:t>提高效率。特别是在虚拟空间的交易</w:t>
      </w:r>
      <w:r>
        <w:rPr>
          <w:rFonts w:hint="eastAsia" w:ascii="仿宋" w:hAnsi="仿宋" w:eastAsia="仿宋"/>
          <w:sz w:val="24"/>
        </w:rPr>
        <w:t>为</w:t>
      </w:r>
      <w:r>
        <w:rPr>
          <w:rFonts w:ascii="仿宋" w:hAnsi="仿宋" w:eastAsia="仿宋"/>
          <w:sz w:val="24"/>
        </w:rPr>
        <w:t>原来不可交易的资源创造了机会。</w:t>
      </w:r>
      <w:r>
        <w:rPr>
          <w:rFonts w:hint="eastAsia" w:ascii="仿宋" w:hAnsi="仿宋" w:eastAsia="仿宋"/>
          <w:sz w:val="24"/>
        </w:rPr>
        <w:t>譬如</w:t>
      </w:r>
      <w:r>
        <w:rPr>
          <w:rFonts w:ascii="仿宋" w:hAnsi="仿宋" w:eastAsia="仿宋"/>
          <w:sz w:val="24"/>
        </w:rPr>
        <w:t>在偏远的一些地方，可能</w:t>
      </w:r>
      <w:r>
        <w:rPr>
          <w:rFonts w:hint="eastAsia" w:ascii="仿宋" w:hAnsi="仿宋" w:eastAsia="仿宋"/>
          <w:sz w:val="24"/>
          <w:lang w:eastAsia="zh-CN"/>
        </w:rPr>
        <w:t>因为</w:t>
      </w:r>
      <w:r>
        <w:rPr>
          <w:rFonts w:ascii="仿宋" w:hAnsi="仿宋" w:eastAsia="仿宋"/>
          <w:sz w:val="24"/>
        </w:rPr>
        <w:t>交通</w:t>
      </w:r>
      <w:r>
        <w:rPr>
          <w:rFonts w:hint="eastAsia" w:ascii="仿宋" w:hAnsi="仿宋" w:eastAsia="仿宋"/>
          <w:sz w:val="24"/>
          <w:lang w:eastAsia="zh-CN"/>
        </w:rPr>
        <w:t>等</w:t>
      </w:r>
      <w:r>
        <w:rPr>
          <w:rFonts w:ascii="仿宋" w:hAnsi="仿宋" w:eastAsia="仿宋"/>
          <w:sz w:val="24"/>
        </w:rPr>
        <w:t>一些天然因素的</w:t>
      </w:r>
      <w:r>
        <w:rPr>
          <w:rFonts w:hint="eastAsia" w:ascii="仿宋" w:hAnsi="仿宋" w:eastAsia="仿宋"/>
          <w:sz w:val="24"/>
          <w:lang w:eastAsia="zh-CN"/>
        </w:rPr>
        <w:t>阻碍</w:t>
      </w:r>
      <w:r>
        <w:rPr>
          <w:rFonts w:ascii="仿宋" w:hAnsi="仿宋" w:eastAsia="仿宋"/>
          <w:sz w:val="24"/>
        </w:rPr>
        <w:t>导致很多</w:t>
      </w:r>
      <w:r>
        <w:rPr>
          <w:rFonts w:hint="eastAsia" w:ascii="仿宋" w:hAnsi="仿宋" w:eastAsia="仿宋"/>
          <w:sz w:val="24"/>
        </w:rPr>
        <w:t>资源</w:t>
      </w:r>
      <w:r>
        <w:rPr>
          <w:rFonts w:ascii="仿宋" w:hAnsi="仿宋" w:eastAsia="仿宋"/>
          <w:sz w:val="24"/>
        </w:rPr>
        <w:t>可能难以交易，但是，通过虚拟空间，也就是我们的</w:t>
      </w:r>
      <w:r>
        <w:rPr>
          <w:rFonts w:hint="eastAsia" w:ascii="仿宋" w:hAnsi="仿宋" w:eastAsia="仿宋"/>
          <w:sz w:val="24"/>
        </w:rPr>
        <w:t>一</w:t>
      </w:r>
      <w:r>
        <w:rPr>
          <w:rFonts w:ascii="仿宋" w:hAnsi="仿宋" w:eastAsia="仿宋"/>
          <w:sz w:val="24"/>
        </w:rPr>
        <w:t>些平台</w:t>
      </w:r>
      <w:r>
        <w:rPr>
          <w:rFonts w:hint="eastAsia" w:ascii="仿宋" w:hAnsi="仿宋" w:eastAsia="仿宋"/>
          <w:sz w:val="24"/>
        </w:rPr>
        <w:t>，</w:t>
      </w:r>
      <w:r>
        <w:rPr>
          <w:rFonts w:ascii="仿宋" w:hAnsi="仿宋" w:eastAsia="仿宋"/>
          <w:sz w:val="24"/>
        </w:rPr>
        <w:t>就可以进行交易</w:t>
      </w:r>
      <w:r>
        <w:rPr>
          <w:rFonts w:hint="eastAsia" w:ascii="仿宋" w:hAnsi="仿宋" w:eastAsia="仿宋"/>
          <w:sz w:val="24"/>
        </w:rPr>
        <w:t>。</w:t>
      </w:r>
      <w:r>
        <w:rPr>
          <w:rFonts w:ascii="仿宋" w:hAnsi="仿宋" w:eastAsia="仿宋"/>
          <w:sz w:val="24"/>
        </w:rPr>
        <w:t>比如说农产品，通过这种交易</w:t>
      </w:r>
      <w:r>
        <w:rPr>
          <w:rFonts w:hint="eastAsia" w:ascii="仿宋" w:hAnsi="仿宋" w:eastAsia="仿宋"/>
          <w:sz w:val="24"/>
        </w:rPr>
        <w:t>，</w:t>
      </w:r>
      <w:r>
        <w:rPr>
          <w:rFonts w:ascii="仿宋" w:hAnsi="仿宋" w:eastAsia="仿宋"/>
          <w:sz w:val="24"/>
        </w:rPr>
        <w:t>现在交通设施比以前好了，</w:t>
      </w:r>
      <w:r>
        <w:rPr>
          <w:rFonts w:hint="eastAsia" w:ascii="仿宋" w:hAnsi="仿宋" w:eastAsia="仿宋"/>
          <w:sz w:val="24"/>
        </w:rPr>
        <w:t>它</w:t>
      </w:r>
      <w:r>
        <w:rPr>
          <w:rFonts w:ascii="仿宋" w:hAnsi="仿宋" w:eastAsia="仿宋"/>
          <w:sz w:val="24"/>
        </w:rPr>
        <w:t>可以快速</w:t>
      </w:r>
      <w:r>
        <w:rPr>
          <w:rFonts w:hint="eastAsia" w:ascii="仿宋" w:hAnsi="仿宋" w:eastAsia="仿宋"/>
          <w:sz w:val="24"/>
        </w:rPr>
        <w:t>地</w:t>
      </w:r>
      <w:r>
        <w:rPr>
          <w:rFonts w:ascii="仿宋" w:hAnsi="仿宋" w:eastAsia="仿宋"/>
          <w:sz w:val="24"/>
        </w:rPr>
        <w:t>运出来</w:t>
      </w:r>
      <w:r>
        <w:rPr>
          <w:rFonts w:hint="eastAsia" w:ascii="仿宋" w:hAnsi="仿宋" w:eastAsia="仿宋"/>
          <w:sz w:val="24"/>
        </w:rPr>
        <w:t>。</w:t>
      </w:r>
      <w:r>
        <w:rPr>
          <w:rFonts w:ascii="仿宋" w:hAnsi="仿宋" w:eastAsia="仿宋"/>
          <w:sz w:val="24"/>
        </w:rPr>
        <w:t>更重要的还是一些相传的文化</w:t>
      </w:r>
      <w:r>
        <w:rPr>
          <w:rFonts w:hint="eastAsia" w:ascii="仿宋" w:hAnsi="仿宋" w:eastAsia="仿宋"/>
          <w:sz w:val="24"/>
        </w:rPr>
        <w:t>，它</w:t>
      </w:r>
      <w:r>
        <w:rPr>
          <w:rFonts w:ascii="仿宋" w:hAnsi="仿宋" w:eastAsia="仿宋"/>
          <w:sz w:val="24"/>
        </w:rPr>
        <w:t>可以通过这种交易</w:t>
      </w:r>
      <w:r>
        <w:rPr>
          <w:rFonts w:hint="eastAsia" w:ascii="仿宋" w:hAnsi="仿宋" w:eastAsia="仿宋"/>
          <w:sz w:val="24"/>
        </w:rPr>
        <w:t>，由</w:t>
      </w:r>
      <w:r>
        <w:rPr>
          <w:rFonts w:ascii="仿宋" w:hAnsi="仿宋" w:eastAsia="仿宋"/>
          <w:sz w:val="24"/>
        </w:rPr>
        <w:t>过去的不可交易资源变成可交易资源。</w:t>
      </w:r>
      <w:r>
        <w:rPr>
          <w:rFonts w:hint="eastAsia" w:ascii="仿宋" w:hAnsi="仿宋" w:eastAsia="仿宋"/>
          <w:sz w:val="24"/>
          <w:lang w:eastAsia="zh-CN"/>
        </w:rPr>
        <w:t>传</w:t>
      </w:r>
      <w:r>
        <w:rPr>
          <w:rFonts w:ascii="仿宋" w:hAnsi="仿宋" w:eastAsia="仿宋"/>
          <w:sz w:val="24"/>
        </w:rPr>
        <w:t>播地方的一些特色文化，譬如说菜谱</w:t>
      </w:r>
      <w:r>
        <w:rPr>
          <w:rFonts w:hint="eastAsia" w:ascii="仿宋" w:hAnsi="仿宋" w:eastAsia="仿宋"/>
          <w:sz w:val="24"/>
        </w:rPr>
        <w:t>，</w:t>
      </w:r>
      <w:r>
        <w:rPr>
          <w:rFonts w:ascii="仿宋" w:hAnsi="仿宋" w:eastAsia="仿宋"/>
          <w:sz w:val="24"/>
        </w:rPr>
        <w:t>很多人去看，实际上这就变成了一种可交易的资源，</w:t>
      </w:r>
      <w:r>
        <w:rPr>
          <w:rFonts w:hint="eastAsia" w:ascii="仿宋" w:hAnsi="仿宋" w:eastAsia="仿宋"/>
          <w:sz w:val="24"/>
        </w:rPr>
        <w:t>它</w:t>
      </w:r>
      <w:r>
        <w:rPr>
          <w:rFonts w:ascii="仿宋" w:hAnsi="仿宋" w:eastAsia="仿宋"/>
          <w:sz w:val="24"/>
        </w:rPr>
        <w:t>流量大了以后，可以获得收入。还有比如说有唱歌天赋的人，以往唱歌天赋</w:t>
      </w:r>
      <w:r>
        <w:rPr>
          <w:rFonts w:hint="eastAsia" w:ascii="仿宋" w:hAnsi="仿宋" w:eastAsia="仿宋"/>
          <w:sz w:val="24"/>
        </w:rPr>
        <w:t>要</w:t>
      </w:r>
      <w:r>
        <w:rPr>
          <w:rFonts w:ascii="仿宋" w:hAnsi="仿宋" w:eastAsia="仿宋"/>
          <w:sz w:val="24"/>
        </w:rPr>
        <w:t>转换成市场价值</w:t>
      </w:r>
      <w:r>
        <w:rPr>
          <w:rFonts w:hint="eastAsia" w:ascii="仿宋" w:hAnsi="仿宋" w:eastAsia="仿宋"/>
          <w:sz w:val="24"/>
        </w:rPr>
        <w:t>，</w:t>
      </w:r>
      <w:r>
        <w:rPr>
          <w:rFonts w:ascii="仿宋" w:hAnsi="仿宋" w:eastAsia="仿宋"/>
          <w:sz w:val="24"/>
        </w:rPr>
        <w:t>一般来说，不</w:t>
      </w:r>
      <w:r>
        <w:rPr>
          <w:rFonts w:hint="eastAsia" w:ascii="仿宋" w:hAnsi="仿宋" w:eastAsia="仿宋"/>
          <w:sz w:val="24"/>
        </w:rPr>
        <w:t>进城是</w:t>
      </w:r>
      <w:r>
        <w:rPr>
          <w:rFonts w:ascii="仿宋" w:hAnsi="仿宋" w:eastAsia="仿宋"/>
          <w:sz w:val="24"/>
        </w:rPr>
        <w:t>不可能的事情，但是现在有这种网络平台，不需要</w:t>
      </w:r>
      <w:r>
        <w:rPr>
          <w:rFonts w:hint="eastAsia" w:ascii="仿宋" w:hAnsi="仿宋" w:eastAsia="仿宋"/>
          <w:sz w:val="24"/>
        </w:rPr>
        <w:t>进城，</w:t>
      </w:r>
      <w:r>
        <w:rPr>
          <w:rFonts w:ascii="仿宋" w:hAnsi="仿宋" w:eastAsia="仿宋"/>
          <w:sz w:val="24"/>
        </w:rPr>
        <w:t>也不需要实体空间，也不需要办音乐会</w:t>
      </w:r>
      <w:r>
        <w:rPr>
          <w:rFonts w:hint="eastAsia" w:ascii="仿宋" w:hAnsi="仿宋" w:eastAsia="仿宋"/>
          <w:sz w:val="24"/>
        </w:rPr>
        <w:t>，</w:t>
      </w:r>
      <w:r>
        <w:rPr>
          <w:rFonts w:ascii="仿宋" w:hAnsi="仿宋" w:eastAsia="仿宋"/>
          <w:sz w:val="24"/>
        </w:rPr>
        <w:t>在</w:t>
      </w:r>
      <w:r>
        <w:rPr>
          <w:rFonts w:hint="eastAsia" w:ascii="仿宋" w:hAnsi="仿宋" w:eastAsia="仿宋"/>
          <w:sz w:val="24"/>
        </w:rPr>
        <w:t>网上</w:t>
      </w:r>
      <w:r>
        <w:rPr>
          <w:rFonts w:ascii="仿宋" w:hAnsi="仿宋" w:eastAsia="仿宋"/>
          <w:sz w:val="24"/>
        </w:rPr>
        <w:t>唱歌唱的好有粉丝</w:t>
      </w:r>
      <w:r>
        <w:rPr>
          <w:rFonts w:hint="eastAsia" w:ascii="仿宋" w:hAnsi="仿宋" w:eastAsia="仿宋"/>
          <w:sz w:val="24"/>
        </w:rPr>
        <w:t>，</w:t>
      </w:r>
      <w:r>
        <w:rPr>
          <w:rFonts w:ascii="仿宋" w:hAnsi="仿宋" w:eastAsia="仿宋"/>
          <w:sz w:val="24"/>
        </w:rPr>
        <w:t>粉丝多了以后，自然就会获得相应的收入，这都是改变了以往的交易方式。实际上，许多不可交易的</w:t>
      </w:r>
      <w:r>
        <w:rPr>
          <w:rFonts w:hint="eastAsia" w:ascii="仿宋" w:hAnsi="仿宋" w:eastAsia="仿宋"/>
          <w:sz w:val="24"/>
        </w:rPr>
        <w:t>资源</w:t>
      </w:r>
      <w:r>
        <w:rPr>
          <w:rFonts w:ascii="仿宋" w:hAnsi="仿宋" w:eastAsia="仿宋"/>
          <w:sz w:val="24"/>
        </w:rPr>
        <w:t>变得可交易，这样资源配置效率大大提升。</w:t>
      </w:r>
      <w:r>
        <w:rPr>
          <w:rFonts w:hint="eastAsia" w:ascii="仿宋" w:hAnsi="仿宋" w:eastAsia="仿宋"/>
          <w:sz w:val="24"/>
          <w:lang w:eastAsia="zh-CN"/>
        </w:rPr>
        <w:t>就</w:t>
      </w:r>
      <w:r>
        <w:rPr>
          <w:rFonts w:ascii="仿宋" w:hAnsi="仿宋" w:eastAsia="仿宋"/>
          <w:sz w:val="24"/>
        </w:rPr>
        <w:t>数字经济</w:t>
      </w:r>
      <w:r>
        <w:rPr>
          <w:rFonts w:hint="eastAsia" w:ascii="仿宋" w:hAnsi="仿宋" w:eastAsia="仿宋"/>
          <w:sz w:val="24"/>
          <w:lang w:eastAsia="zh-CN"/>
        </w:rPr>
        <w:t>来说</w:t>
      </w:r>
      <w:r>
        <w:rPr>
          <w:rFonts w:ascii="仿宋" w:hAnsi="仿宋" w:eastAsia="仿宋"/>
          <w:sz w:val="24"/>
        </w:rPr>
        <w:t>，带来的变化不仅仅是技术上面的</w:t>
      </w:r>
      <w:r>
        <w:rPr>
          <w:rFonts w:hint="eastAsia" w:ascii="仿宋" w:hAnsi="仿宋" w:eastAsia="仿宋"/>
          <w:sz w:val="24"/>
        </w:rPr>
        <w:t>，而且</w:t>
      </w:r>
      <w:r>
        <w:rPr>
          <w:rFonts w:ascii="仿宋" w:hAnsi="仿宋" w:eastAsia="仿宋"/>
          <w:sz w:val="24"/>
        </w:rPr>
        <w:t>是组织</w:t>
      </w:r>
      <w:r>
        <w:rPr>
          <w:rFonts w:hint="eastAsia" w:ascii="仿宋" w:hAnsi="仿宋" w:eastAsia="仿宋"/>
          <w:sz w:val="24"/>
        </w:rPr>
        <w:t>方式上</w:t>
      </w:r>
      <w:r>
        <w:rPr>
          <w:rFonts w:ascii="仿宋" w:hAnsi="仿宋" w:eastAsia="仿宋"/>
          <w:sz w:val="24"/>
        </w:rPr>
        <w:t>的，所以经济运行的内在逻辑其实已经发生了变化</w:t>
      </w:r>
      <w:r>
        <w:rPr>
          <w:rFonts w:hint="eastAsia" w:ascii="仿宋" w:hAnsi="仿宋" w:eastAsia="仿宋"/>
          <w:sz w:val="24"/>
        </w:rPr>
        <w:t>。</w:t>
      </w:r>
      <w:r>
        <w:rPr>
          <w:rFonts w:ascii="仿宋" w:hAnsi="仿宋" w:eastAsia="仿宋"/>
          <w:sz w:val="24"/>
        </w:rPr>
        <w:t>所以我们</w:t>
      </w:r>
      <w:r>
        <w:rPr>
          <w:rFonts w:hint="eastAsia" w:ascii="仿宋" w:hAnsi="仿宋" w:eastAsia="仿宋"/>
          <w:sz w:val="24"/>
        </w:rPr>
        <w:t>再用</w:t>
      </w:r>
      <w:r>
        <w:rPr>
          <w:rFonts w:ascii="仿宋" w:hAnsi="仿宋" w:eastAsia="仿宋"/>
          <w:sz w:val="24"/>
        </w:rPr>
        <w:t>过去工业化时代那一套理论来解释我们当下数字化过程中经济运行的一些现象的时候发现好像难以理解</w:t>
      </w:r>
      <w:r>
        <w:rPr>
          <w:rFonts w:hint="eastAsia" w:ascii="仿宋" w:hAnsi="仿宋" w:eastAsia="仿宋"/>
          <w:sz w:val="24"/>
          <w:lang w:eastAsia="zh-CN"/>
        </w:rPr>
        <w:t>、</w:t>
      </w:r>
      <w:r>
        <w:rPr>
          <w:rFonts w:ascii="仿宋" w:hAnsi="仿宋" w:eastAsia="仿宋"/>
          <w:sz w:val="24"/>
        </w:rPr>
        <w:t>不可思议</w:t>
      </w:r>
      <w:r>
        <w:rPr>
          <w:rFonts w:hint="eastAsia" w:ascii="仿宋" w:hAnsi="仿宋" w:eastAsia="仿宋"/>
          <w:sz w:val="24"/>
        </w:rPr>
        <w:t>。</w:t>
      </w:r>
      <w:r>
        <w:rPr>
          <w:rFonts w:ascii="仿宋" w:hAnsi="仿宋" w:eastAsia="仿宋"/>
          <w:sz w:val="24"/>
        </w:rPr>
        <w:t>实际上</w:t>
      </w:r>
      <w:r>
        <w:rPr>
          <w:rFonts w:hint="eastAsia" w:ascii="仿宋" w:hAnsi="仿宋" w:eastAsia="仿宋"/>
          <w:sz w:val="24"/>
        </w:rPr>
        <w:t>，</w:t>
      </w:r>
      <w:r>
        <w:rPr>
          <w:rFonts w:ascii="仿宋" w:hAnsi="仿宋" w:eastAsia="仿宋"/>
          <w:sz w:val="24"/>
        </w:rPr>
        <w:t>我们现在的一些理论</w:t>
      </w:r>
      <w:r>
        <w:rPr>
          <w:rFonts w:hint="eastAsia" w:ascii="仿宋" w:hAnsi="仿宋" w:eastAsia="仿宋"/>
          <w:sz w:val="24"/>
        </w:rPr>
        <w:t>、</w:t>
      </w:r>
      <w:r>
        <w:rPr>
          <w:rFonts w:ascii="仿宋" w:hAnsi="仿宋" w:eastAsia="仿宋"/>
          <w:sz w:val="24"/>
        </w:rPr>
        <w:t>观点</w:t>
      </w:r>
      <w:r>
        <w:rPr>
          <w:rFonts w:hint="eastAsia" w:ascii="仿宋" w:hAnsi="仿宋" w:eastAsia="仿宋"/>
          <w:sz w:val="24"/>
        </w:rPr>
        <w:t>、</w:t>
      </w:r>
      <w:r>
        <w:rPr>
          <w:rFonts w:ascii="仿宋" w:hAnsi="仿宋" w:eastAsia="仿宋"/>
          <w:sz w:val="24"/>
        </w:rPr>
        <w:t>看法</w:t>
      </w:r>
      <w:r>
        <w:rPr>
          <w:rFonts w:hint="eastAsia" w:ascii="仿宋" w:hAnsi="仿宋" w:eastAsia="仿宋"/>
          <w:sz w:val="24"/>
        </w:rPr>
        <w:t>，</w:t>
      </w:r>
      <w:r>
        <w:rPr>
          <w:rFonts w:hint="eastAsia" w:ascii="仿宋" w:hAnsi="仿宋" w:eastAsia="仿宋"/>
          <w:sz w:val="24"/>
          <w:lang w:eastAsia="zh-CN"/>
        </w:rPr>
        <w:t>随着</w:t>
      </w:r>
      <w:r>
        <w:rPr>
          <w:rFonts w:ascii="仿宋" w:hAnsi="仿宋" w:eastAsia="仿宋"/>
          <w:sz w:val="24"/>
        </w:rPr>
        <w:t>当下的数字化</w:t>
      </w:r>
      <w:r>
        <w:rPr>
          <w:rFonts w:hint="eastAsia" w:ascii="仿宋" w:hAnsi="仿宋" w:eastAsia="仿宋"/>
          <w:sz w:val="24"/>
        </w:rPr>
        <w:t>、</w:t>
      </w:r>
      <w:r>
        <w:rPr>
          <w:rFonts w:ascii="仿宋" w:hAnsi="仿宋" w:eastAsia="仿宋"/>
          <w:sz w:val="24"/>
        </w:rPr>
        <w:t>数字革命驱动</w:t>
      </w:r>
      <w:r>
        <w:rPr>
          <w:rFonts w:hint="eastAsia" w:ascii="仿宋" w:hAnsi="仿宋" w:eastAsia="仿宋"/>
          <w:sz w:val="24"/>
          <w:lang w:eastAsia="zh-CN"/>
        </w:rPr>
        <w:t>着</w:t>
      </w:r>
      <w:r>
        <w:rPr>
          <w:rFonts w:ascii="仿宋" w:hAnsi="仿宋" w:eastAsia="仿宋"/>
          <w:sz w:val="24"/>
        </w:rPr>
        <w:t>这种数字</w:t>
      </w:r>
      <w:r>
        <w:rPr>
          <w:rFonts w:hint="eastAsia" w:ascii="仿宋" w:hAnsi="仿宋" w:eastAsia="仿宋"/>
          <w:sz w:val="24"/>
        </w:rPr>
        <w:t>经济</w:t>
      </w:r>
      <w:r>
        <w:rPr>
          <w:rFonts w:ascii="仿宋" w:hAnsi="仿宋" w:eastAsia="仿宋"/>
          <w:sz w:val="24"/>
        </w:rPr>
        <w:t>的发展了，</w:t>
      </w:r>
      <w:r>
        <w:rPr>
          <w:rFonts w:hint="eastAsia" w:ascii="仿宋" w:hAnsi="仿宋" w:eastAsia="仿宋"/>
          <w:sz w:val="24"/>
        </w:rPr>
        <w:t>它</w:t>
      </w:r>
      <w:r>
        <w:rPr>
          <w:rFonts w:ascii="仿宋" w:hAnsi="仿宋" w:eastAsia="仿宋"/>
          <w:sz w:val="24"/>
        </w:rPr>
        <w:t>已经不太像</w:t>
      </w:r>
      <w:r>
        <w:rPr>
          <w:rFonts w:hint="eastAsia" w:ascii="仿宋" w:hAnsi="仿宋" w:eastAsia="仿宋"/>
          <w:sz w:val="24"/>
        </w:rPr>
        <w:t>实验</w:t>
      </w:r>
      <w:r>
        <w:rPr>
          <w:rFonts w:ascii="仿宋" w:hAnsi="仿宋" w:eastAsia="仿宋"/>
          <w:sz w:val="24"/>
        </w:rPr>
        <w:t>了</w:t>
      </w:r>
      <w:r>
        <w:rPr>
          <w:rFonts w:hint="eastAsia" w:ascii="仿宋" w:hAnsi="仿宋" w:eastAsia="仿宋"/>
          <w:sz w:val="24"/>
        </w:rPr>
        <w:t>。</w:t>
      </w:r>
      <w:r>
        <w:rPr>
          <w:rFonts w:ascii="仿宋" w:hAnsi="仿宋" w:eastAsia="仿宋"/>
          <w:sz w:val="24"/>
        </w:rPr>
        <w:t>所以</w:t>
      </w:r>
      <w:r>
        <w:rPr>
          <w:rFonts w:hint="eastAsia" w:ascii="仿宋" w:hAnsi="仿宋" w:eastAsia="仿宋"/>
          <w:sz w:val="24"/>
          <w:lang w:eastAsia="zh-CN"/>
        </w:rPr>
        <w:t>针对</w:t>
      </w:r>
      <w:r>
        <w:rPr>
          <w:rFonts w:ascii="仿宋" w:hAnsi="仿宋" w:eastAsia="仿宋"/>
          <w:sz w:val="24"/>
        </w:rPr>
        <w:t>现在数字</w:t>
      </w:r>
      <w:r>
        <w:rPr>
          <w:rFonts w:hint="eastAsia" w:ascii="仿宋" w:hAnsi="仿宋" w:eastAsia="仿宋"/>
          <w:sz w:val="24"/>
        </w:rPr>
        <w:t>经济</w:t>
      </w:r>
      <w:r>
        <w:rPr>
          <w:rFonts w:ascii="仿宋" w:hAnsi="仿宋" w:eastAsia="仿宋"/>
          <w:sz w:val="24"/>
        </w:rPr>
        <w:t>的发展</w:t>
      </w:r>
      <w:r>
        <w:rPr>
          <w:rFonts w:hint="eastAsia" w:ascii="仿宋" w:hAnsi="仿宋" w:eastAsia="仿宋"/>
          <w:sz w:val="24"/>
        </w:rPr>
        <w:t>，我们要用</w:t>
      </w:r>
      <w:r>
        <w:rPr>
          <w:rFonts w:ascii="仿宋" w:hAnsi="仿宋" w:eastAsia="仿宋"/>
          <w:sz w:val="24"/>
        </w:rPr>
        <w:t>新的理论</w:t>
      </w:r>
      <w:r>
        <w:rPr>
          <w:rFonts w:hint="eastAsia" w:ascii="仿宋" w:hAnsi="仿宋" w:eastAsia="仿宋"/>
          <w:sz w:val="24"/>
        </w:rPr>
        <w:t>、新</w:t>
      </w:r>
      <w:r>
        <w:rPr>
          <w:rFonts w:ascii="仿宋" w:hAnsi="仿宋" w:eastAsia="仿宋"/>
          <w:sz w:val="24"/>
        </w:rPr>
        <w:t>的</w:t>
      </w:r>
      <w:r>
        <w:rPr>
          <w:rFonts w:hint="eastAsia" w:ascii="仿宋" w:hAnsi="仿宋" w:eastAsia="仿宋"/>
          <w:sz w:val="24"/>
        </w:rPr>
        <w:t>观点、新的</w:t>
      </w:r>
      <w:r>
        <w:rPr>
          <w:rFonts w:ascii="仿宋" w:hAnsi="仿宋" w:eastAsia="仿宋"/>
          <w:sz w:val="24"/>
        </w:rPr>
        <w:t>眼光去</w:t>
      </w:r>
      <w:r>
        <w:rPr>
          <w:rFonts w:hint="eastAsia" w:ascii="仿宋" w:hAnsi="仿宋" w:eastAsia="仿宋"/>
          <w:sz w:val="24"/>
        </w:rPr>
        <w:t>看待它、</w:t>
      </w:r>
      <w:r>
        <w:rPr>
          <w:rFonts w:ascii="仿宋" w:hAnsi="仿宋" w:eastAsia="仿宋"/>
          <w:sz w:val="24"/>
        </w:rPr>
        <w:t>去</w:t>
      </w:r>
      <w:r>
        <w:rPr>
          <w:rFonts w:hint="eastAsia" w:ascii="仿宋" w:hAnsi="仿宋" w:eastAsia="仿宋"/>
          <w:sz w:val="24"/>
        </w:rPr>
        <w:t>促进它</w:t>
      </w:r>
      <w:r>
        <w:rPr>
          <w:rFonts w:ascii="仿宋" w:hAnsi="仿宋" w:eastAsia="仿宋"/>
          <w:sz w:val="24"/>
        </w:rPr>
        <w:t>，同样的在政策上</w:t>
      </w:r>
      <w:r>
        <w:rPr>
          <w:rFonts w:hint="eastAsia" w:ascii="仿宋" w:hAnsi="仿宋" w:eastAsia="仿宋"/>
          <w:sz w:val="24"/>
        </w:rPr>
        <w:t>、</w:t>
      </w:r>
      <w:r>
        <w:rPr>
          <w:rFonts w:ascii="仿宋" w:hAnsi="仿宋" w:eastAsia="仿宋"/>
          <w:sz w:val="24"/>
        </w:rPr>
        <w:t>在体制基础上，也需要在上面进行不断的变更</w:t>
      </w:r>
      <w:r>
        <w:rPr>
          <w:rFonts w:hint="eastAsia" w:ascii="仿宋" w:hAnsi="仿宋" w:eastAsia="仿宋"/>
          <w:sz w:val="24"/>
        </w:rPr>
        <w:t>，实现</w:t>
      </w:r>
      <w:r>
        <w:rPr>
          <w:rFonts w:ascii="仿宋" w:hAnsi="仿宋" w:eastAsia="仿宋"/>
          <w:sz w:val="24"/>
        </w:rPr>
        <w:t>数字经济的发展。</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ascii="仿宋" w:hAnsi="仿宋" w:eastAsia="仿宋"/>
          <w:sz w:val="24"/>
        </w:rPr>
      </w:pPr>
      <w:r>
        <w:rPr>
          <w:rFonts w:ascii="仿宋" w:hAnsi="仿宋" w:eastAsia="仿宋"/>
          <w:b/>
          <w:bCs/>
          <w:sz w:val="24"/>
        </w:rPr>
        <w:t>积极扩大有效投资，适度超前开展基础设施投资</w:t>
      </w:r>
      <w:r>
        <w:rPr>
          <w:rFonts w:hint="eastAsia" w:ascii="仿宋" w:hAnsi="仿宋" w:eastAsia="仿宋"/>
          <w:b/>
          <w:bCs/>
          <w:sz w:val="24"/>
        </w:rPr>
        <w:t>，</w:t>
      </w:r>
      <w:r>
        <w:rPr>
          <w:rFonts w:ascii="仿宋" w:hAnsi="仿宋" w:eastAsia="仿宋"/>
          <w:b/>
          <w:bCs/>
          <w:sz w:val="24"/>
        </w:rPr>
        <w:t>对数字经济发展会产生什么影响？</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ascii="仿宋" w:hAnsi="仿宋" w:eastAsia="仿宋"/>
          <w:sz w:val="24"/>
        </w:rPr>
      </w:pPr>
      <w:r>
        <w:rPr>
          <w:rFonts w:ascii="仿宋" w:hAnsi="仿宋" w:eastAsia="仿宋"/>
          <w:sz w:val="24"/>
        </w:rPr>
        <w:t>数</w:t>
      </w:r>
      <w:r>
        <w:rPr>
          <w:rFonts w:hint="eastAsia" w:ascii="仿宋" w:hAnsi="仿宋" w:eastAsia="仿宋"/>
          <w:sz w:val="24"/>
        </w:rPr>
        <w:t>字</w:t>
      </w:r>
      <w:r>
        <w:rPr>
          <w:rFonts w:ascii="仿宋" w:hAnsi="仿宋" w:eastAsia="仿宋"/>
          <w:sz w:val="24"/>
        </w:rPr>
        <w:t>经济的发展也需要基础设施。传统的基础设施也需要</w:t>
      </w:r>
      <w:r>
        <w:rPr>
          <w:rFonts w:hint="eastAsia" w:ascii="仿宋" w:hAnsi="仿宋" w:eastAsia="仿宋"/>
          <w:sz w:val="24"/>
        </w:rPr>
        <w:t>数</w:t>
      </w:r>
      <w:r>
        <w:rPr>
          <w:rFonts w:ascii="仿宋" w:hAnsi="仿宋" w:eastAsia="仿宋"/>
          <w:sz w:val="24"/>
        </w:rPr>
        <w:t>字化的升级，更重要的是要</w:t>
      </w:r>
      <w:r>
        <w:rPr>
          <w:rFonts w:hint="eastAsia" w:ascii="仿宋" w:hAnsi="仿宋" w:eastAsia="仿宋"/>
          <w:sz w:val="24"/>
        </w:rPr>
        <w:t>新型</w:t>
      </w:r>
      <w:r>
        <w:rPr>
          <w:rFonts w:ascii="仿宋" w:hAnsi="仿宋" w:eastAsia="仿宋"/>
          <w:sz w:val="24"/>
        </w:rPr>
        <w:t>的数字基础设施。在</w:t>
      </w:r>
      <w:r>
        <w:rPr>
          <w:rFonts w:hint="eastAsia" w:ascii="仿宋" w:hAnsi="仿宋" w:eastAsia="仿宋"/>
          <w:sz w:val="24"/>
        </w:rPr>
        <w:t>政府</w:t>
      </w:r>
      <w:r>
        <w:rPr>
          <w:rFonts w:ascii="仿宋" w:hAnsi="仿宋" w:eastAsia="仿宋"/>
          <w:sz w:val="24"/>
        </w:rPr>
        <w:t>工作报告来讲就叫信息数字基础设施</w:t>
      </w:r>
      <w:r>
        <w:rPr>
          <w:rFonts w:hint="eastAsia" w:ascii="仿宋" w:hAnsi="仿宋" w:eastAsia="仿宋"/>
          <w:sz w:val="24"/>
        </w:rPr>
        <w:t>。</w:t>
      </w:r>
      <w:r>
        <w:rPr>
          <w:rFonts w:ascii="仿宋" w:hAnsi="仿宋" w:eastAsia="仿宋"/>
          <w:sz w:val="24"/>
        </w:rPr>
        <w:t>那么这些基础设施的建设这些年已经有很大的进展，</w:t>
      </w:r>
      <w:r>
        <w:rPr>
          <w:rFonts w:hint="eastAsia" w:ascii="仿宋" w:hAnsi="仿宋" w:eastAsia="仿宋"/>
          <w:sz w:val="24"/>
        </w:rPr>
        <w:t>比如说5</w:t>
      </w:r>
      <w:r>
        <w:rPr>
          <w:rFonts w:ascii="仿宋" w:hAnsi="仿宋" w:eastAsia="仿宋"/>
          <w:sz w:val="24"/>
        </w:rPr>
        <w:t>G</w:t>
      </w:r>
      <w:r>
        <w:rPr>
          <w:rFonts w:hint="eastAsia" w:ascii="仿宋" w:hAnsi="仿宋" w:eastAsia="仿宋"/>
          <w:sz w:val="24"/>
        </w:rPr>
        <w:t>，</w:t>
      </w:r>
      <w:r>
        <w:rPr>
          <w:rFonts w:ascii="仿宋" w:hAnsi="仿宋" w:eastAsia="仿宋"/>
          <w:sz w:val="24"/>
        </w:rPr>
        <w:t>我们走在世界的前列</w:t>
      </w:r>
      <w:r>
        <w:rPr>
          <w:rFonts w:hint="eastAsia" w:ascii="仿宋" w:hAnsi="仿宋" w:eastAsia="仿宋"/>
          <w:sz w:val="24"/>
        </w:rPr>
        <w:t>。</w:t>
      </w:r>
      <w:r>
        <w:rPr>
          <w:rFonts w:ascii="仿宋" w:hAnsi="仿宋" w:eastAsia="仿宋"/>
          <w:sz w:val="24"/>
        </w:rPr>
        <w:t>还有像云计算</w:t>
      </w:r>
      <w:r>
        <w:rPr>
          <w:rFonts w:hint="eastAsia" w:ascii="仿宋" w:hAnsi="仿宋" w:eastAsia="仿宋"/>
          <w:sz w:val="24"/>
        </w:rPr>
        <w:t>、</w:t>
      </w:r>
      <w:r>
        <w:rPr>
          <w:rFonts w:ascii="仿宋" w:hAnsi="仿宋" w:eastAsia="仿宋"/>
          <w:sz w:val="24"/>
        </w:rPr>
        <w:t>数据中心</w:t>
      </w:r>
      <w:r>
        <w:rPr>
          <w:rFonts w:hint="eastAsia" w:ascii="仿宋" w:hAnsi="仿宋" w:eastAsia="仿宋"/>
          <w:sz w:val="24"/>
        </w:rPr>
        <w:t>，</w:t>
      </w:r>
      <w:r>
        <w:rPr>
          <w:rFonts w:hint="eastAsia" w:ascii="仿宋" w:hAnsi="仿宋" w:eastAsia="仿宋"/>
          <w:sz w:val="24"/>
          <w:lang w:eastAsia="zh-CN"/>
        </w:rPr>
        <w:t>以及</w:t>
      </w:r>
      <w:r>
        <w:rPr>
          <w:rFonts w:hint="eastAsia" w:ascii="仿宋" w:hAnsi="仿宋" w:eastAsia="仿宋"/>
          <w:sz w:val="24"/>
        </w:rPr>
        <w:t>政府工作报告</w:t>
      </w:r>
      <w:r>
        <w:rPr>
          <w:rFonts w:ascii="仿宋" w:hAnsi="仿宋" w:eastAsia="仿宋"/>
          <w:sz w:val="24"/>
        </w:rPr>
        <w:t>里</w:t>
      </w:r>
      <w:r>
        <w:rPr>
          <w:rFonts w:hint="eastAsia" w:ascii="仿宋" w:hAnsi="仿宋" w:eastAsia="仿宋"/>
          <w:sz w:val="24"/>
        </w:rPr>
        <w:t>的东数西算</w:t>
      </w:r>
      <w:r>
        <w:rPr>
          <w:rFonts w:ascii="仿宋" w:hAnsi="仿宋" w:eastAsia="仿宋"/>
          <w:sz w:val="24"/>
        </w:rPr>
        <w:t>。那么这些问题</w:t>
      </w:r>
      <w:r>
        <w:rPr>
          <w:rFonts w:hint="eastAsia" w:ascii="仿宋" w:hAnsi="仿宋" w:eastAsia="仿宋"/>
          <w:sz w:val="24"/>
        </w:rPr>
        <w:t>，</w:t>
      </w:r>
      <w:r>
        <w:rPr>
          <w:rFonts w:ascii="仿宋" w:hAnsi="仿宋" w:eastAsia="仿宋"/>
          <w:sz w:val="24"/>
        </w:rPr>
        <w:t>恐怕都是我们过去没有接触到的数字基础设施，这些数字基础设施越来越强大</w:t>
      </w:r>
      <w:r>
        <w:rPr>
          <w:rFonts w:hint="eastAsia" w:ascii="仿宋" w:hAnsi="仿宋" w:eastAsia="仿宋"/>
          <w:sz w:val="24"/>
        </w:rPr>
        <w:t>，</w:t>
      </w:r>
      <w:r>
        <w:rPr>
          <w:rFonts w:ascii="仿宋" w:hAnsi="仿宋" w:eastAsia="仿宋"/>
          <w:sz w:val="24"/>
        </w:rPr>
        <w:t>数据流通</w:t>
      </w:r>
      <w:r>
        <w:rPr>
          <w:rFonts w:hint="eastAsia" w:ascii="仿宋" w:hAnsi="仿宋" w:eastAsia="仿宋"/>
          <w:sz w:val="24"/>
        </w:rPr>
        <w:t>更</w:t>
      </w:r>
      <w:r>
        <w:rPr>
          <w:rFonts w:ascii="仿宋" w:hAnsi="仿宋" w:eastAsia="仿宋"/>
          <w:sz w:val="24"/>
        </w:rPr>
        <w:t>畅通，数据周围生产要素的价值才能充分的体现出来。从这点来看，像当前这个促进投资</w:t>
      </w:r>
      <w:r>
        <w:rPr>
          <w:rFonts w:hint="eastAsia" w:ascii="仿宋" w:hAnsi="仿宋" w:eastAsia="仿宋"/>
          <w:sz w:val="24"/>
        </w:rPr>
        <w:t>、</w:t>
      </w:r>
      <w:r>
        <w:rPr>
          <w:rFonts w:ascii="仿宋" w:hAnsi="仿宋" w:eastAsia="仿宋"/>
          <w:sz w:val="24"/>
        </w:rPr>
        <w:t>发挥投资的关键性作用</w:t>
      </w:r>
      <w:r>
        <w:rPr>
          <w:rFonts w:hint="eastAsia" w:ascii="仿宋" w:hAnsi="仿宋" w:eastAsia="仿宋"/>
          <w:sz w:val="24"/>
        </w:rPr>
        <w:t>，</w:t>
      </w:r>
      <w:r>
        <w:rPr>
          <w:rFonts w:ascii="仿宋" w:hAnsi="仿宋" w:eastAsia="仿宋"/>
          <w:sz w:val="24"/>
        </w:rPr>
        <w:t>就不仅仅</w:t>
      </w:r>
      <w:r>
        <w:rPr>
          <w:rFonts w:hint="eastAsia" w:ascii="仿宋" w:hAnsi="仿宋" w:eastAsia="仿宋"/>
          <w:sz w:val="24"/>
        </w:rPr>
        <w:t>是</w:t>
      </w:r>
      <w:r>
        <w:rPr>
          <w:rFonts w:ascii="仿宋" w:hAnsi="仿宋" w:eastAsia="仿宋"/>
          <w:sz w:val="24"/>
        </w:rPr>
        <w:t>过去投资的那个老黄历，而是</w:t>
      </w:r>
      <w:r>
        <w:rPr>
          <w:rFonts w:hint="eastAsia" w:ascii="仿宋" w:hAnsi="仿宋" w:eastAsia="仿宋"/>
          <w:sz w:val="24"/>
        </w:rPr>
        <w:t>注入了</w:t>
      </w:r>
      <w:r>
        <w:rPr>
          <w:rFonts w:ascii="仿宋" w:hAnsi="仿宋" w:eastAsia="仿宋"/>
          <w:sz w:val="24"/>
        </w:rPr>
        <w:t>很多新内涵。从这点来说，它和数字经济的发展实际上是混在一起的，也可以说，现在的投资，它能促进数字经济的发展。而数字化</w:t>
      </w:r>
      <w:r>
        <w:rPr>
          <w:rFonts w:hint="eastAsia" w:ascii="仿宋" w:hAnsi="仿宋" w:eastAsia="仿宋"/>
          <w:sz w:val="24"/>
        </w:rPr>
        <w:t>又</w:t>
      </w:r>
      <w:r>
        <w:rPr>
          <w:rFonts w:ascii="仿宋" w:hAnsi="仿宋" w:eastAsia="仿宋"/>
          <w:sz w:val="24"/>
        </w:rPr>
        <w:t>反过来提升了我们现在投资的层次</w:t>
      </w:r>
      <w:r>
        <w:rPr>
          <w:rFonts w:hint="eastAsia" w:ascii="仿宋" w:hAnsi="仿宋" w:eastAsia="仿宋"/>
          <w:sz w:val="24"/>
        </w:rPr>
        <w:t>，</w:t>
      </w:r>
      <w:r>
        <w:rPr>
          <w:rFonts w:ascii="仿宋" w:hAnsi="仿宋" w:eastAsia="仿宋"/>
          <w:sz w:val="24"/>
        </w:rPr>
        <w:t>扩展了投资的领域和范围。</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ascii="仿宋" w:hAnsi="仿宋" w:eastAsia="仿宋"/>
          <w:b/>
          <w:bCs/>
          <w:sz w:val="24"/>
        </w:rPr>
      </w:pPr>
      <w:r>
        <w:rPr>
          <w:rFonts w:ascii="仿宋" w:hAnsi="仿宋" w:eastAsia="仿宋"/>
          <w:b/>
          <w:bCs/>
          <w:sz w:val="24"/>
        </w:rPr>
        <w:t>数字</w:t>
      </w:r>
      <w:r>
        <w:rPr>
          <w:rFonts w:hint="eastAsia" w:ascii="仿宋" w:hAnsi="仿宋" w:eastAsia="仿宋"/>
          <w:b/>
          <w:bCs/>
          <w:sz w:val="24"/>
        </w:rPr>
        <w:t>经济</w:t>
      </w:r>
      <w:r>
        <w:rPr>
          <w:rFonts w:ascii="仿宋" w:hAnsi="仿宋" w:eastAsia="仿宋"/>
          <w:b/>
          <w:bCs/>
          <w:sz w:val="24"/>
        </w:rPr>
        <w:t>是一个热门的产业</w:t>
      </w:r>
      <w:r>
        <w:rPr>
          <w:rFonts w:hint="eastAsia" w:ascii="仿宋" w:hAnsi="仿宋" w:eastAsia="仿宋"/>
          <w:b/>
          <w:bCs/>
          <w:sz w:val="24"/>
        </w:rPr>
        <w:t>，如何</w:t>
      </w:r>
      <w:r>
        <w:rPr>
          <w:rFonts w:ascii="仿宋" w:hAnsi="仿宋" w:eastAsia="仿宋"/>
          <w:b/>
          <w:bCs/>
          <w:sz w:val="24"/>
        </w:rPr>
        <w:t>避免出现数字产业一哄而上</w:t>
      </w:r>
      <w:r>
        <w:rPr>
          <w:rFonts w:hint="eastAsia" w:ascii="仿宋" w:hAnsi="仿宋" w:eastAsia="仿宋"/>
          <w:b/>
          <w:bCs/>
          <w:sz w:val="24"/>
        </w:rPr>
        <w:t>，</w:t>
      </w:r>
      <w:r>
        <w:rPr>
          <w:rFonts w:ascii="仿宋" w:hAnsi="仿宋" w:eastAsia="仿宋"/>
          <w:b/>
          <w:bCs/>
          <w:sz w:val="24"/>
        </w:rPr>
        <w:t>为数字化</w:t>
      </w:r>
      <w:r>
        <w:rPr>
          <w:rFonts w:hint="eastAsia" w:ascii="仿宋" w:hAnsi="仿宋" w:eastAsia="仿宋"/>
          <w:b/>
          <w:bCs/>
          <w:sz w:val="24"/>
        </w:rPr>
        <w:t>而</w:t>
      </w:r>
      <w:r>
        <w:rPr>
          <w:rFonts w:ascii="仿宋" w:hAnsi="仿宋" w:eastAsia="仿宋"/>
          <w:b/>
          <w:bCs/>
          <w:sz w:val="24"/>
        </w:rPr>
        <w:t>数字化的现象？</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ascii="仿宋" w:hAnsi="仿宋" w:eastAsia="仿宋"/>
          <w:sz w:val="24"/>
        </w:rPr>
      </w:pPr>
      <w:r>
        <w:rPr>
          <w:rFonts w:ascii="仿宋" w:hAnsi="仿宋" w:eastAsia="仿宋"/>
          <w:sz w:val="24"/>
        </w:rPr>
        <w:t>数字经济的发展是门槛比较高的，</w:t>
      </w:r>
      <w:r>
        <w:rPr>
          <w:rFonts w:hint="eastAsia" w:ascii="仿宋" w:hAnsi="仿宋" w:eastAsia="仿宋"/>
          <w:sz w:val="24"/>
        </w:rPr>
        <w:t>它</w:t>
      </w:r>
      <w:r>
        <w:rPr>
          <w:rFonts w:ascii="仿宋" w:hAnsi="仿宋" w:eastAsia="仿宋"/>
          <w:sz w:val="24"/>
        </w:rPr>
        <w:t>很难一哄而上，</w:t>
      </w:r>
      <w:r>
        <w:rPr>
          <w:rFonts w:hint="eastAsia" w:ascii="仿宋" w:hAnsi="仿宋" w:eastAsia="仿宋"/>
          <w:sz w:val="24"/>
        </w:rPr>
        <w:t>它</w:t>
      </w:r>
      <w:r>
        <w:rPr>
          <w:rFonts w:ascii="仿宋" w:hAnsi="仿宋" w:eastAsia="仿宋"/>
          <w:sz w:val="24"/>
        </w:rPr>
        <w:t>不</w:t>
      </w:r>
      <w:r>
        <w:rPr>
          <w:rFonts w:hint="eastAsia" w:ascii="仿宋" w:hAnsi="仿宋" w:eastAsia="仿宋"/>
          <w:sz w:val="24"/>
        </w:rPr>
        <w:t>像</w:t>
      </w:r>
      <w:r>
        <w:rPr>
          <w:rFonts w:ascii="仿宋" w:hAnsi="仿宋" w:eastAsia="仿宋"/>
          <w:sz w:val="24"/>
        </w:rPr>
        <w:t>过去那些低门槛的企业，大家要有钱</w:t>
      </w:r>
      <w:r>
        <w:rPr>
          <w:rFonts w:hint="eastAsia" w:ascii="仿宋" w:hAnsi="仿宋" w:eastAsia="仿宋"/>
          <w:sz w:val="24"/>
        </w:rPr>
        <w:t>，</w:t>
      </w:r>
      <w:r>
        <w:rPr>
          <w:rFonts w:ascii="仿宋" w:hAnsi="仿宋" w:eastAsia="仿宋"/>
          <w:sz w:val="24"/>
        </w:rPr>
        <w:t>就上去了，但数字</w:t>
      </w:r>
      <w:r>
        <w:rPr>
          <w:rFonts w:hint="eastAsia" w:ascii="仿宋" w:hAnsi="仿宋" w:eastAsia="仿宋"/>
          <w:sz w:val="24"/>
        </w:rPr>
        <w:t>经济</w:t>
      </w:r>
      <w:r>
        <w:rPr>
          <w:rFonts w:ascii="仿宋" w:hAnsi="仿宋" w:eastAsia="仿宋"/>
          <w:sz w:val="24"/>
        </w:rPr>
        <w:t>有一个技术门槛，</w:t>
      </w:r>
      <w:r>
        <w:rPr>
          <w:rFonts w:hint="eastAsia" w:ascii="仿宋" w:hAnsi="仿宋" w:eastAsia="仿宋"/>
          <w:sz w:val="24"/>
        </w:rPr>
        <w:t>它</w:t>
      </w:r>
      <w:r>
        <w:rPr>
          <w:rFonts w:ascii="仿宋" w:hAnsi="仿宋" w:eastAsia="仿宋"/>
          <w:sz w:val="24"/>
        </w:rPr>
        <w:t>不是说什么人</w:t>
      </w:r>
      <w:r>
        <w:rPr>
          <w:rFonts w:hint="eastAsia" w:ascii="仿宋" w:hAnsi="仿宋" w:eastAsia="仿宋"/>
          <w:sz w:val="24"/>
        </w:rPr>
        <w:t>只要</w:t>
      </w:r>
      <w:r>
        <w:rPr>
          <w:rFonts w:ascii="仿宋" w:hAnsi="仿宋" w:eastAsia="仿宋"/>
          <w:sz w:val="24"/>
        </w:rPr>
        <w:t>有钱，招几个人就可以去干了。刚才</w:t>
      </w:r>
      <w:r>
        <w:rPr>
          <w:rFonts w:hint="eastAsia" w:ascii="仿宋" w:hAnsi="仿宋" w:eastAsia="仿宋"/>
          <w:sz w:val="24"/>
        </w:rPr>
        <w:t>说像</w:t>
      </w:r>
      <w:r>
        <w:rPr>
          <w:rFonts w:ascii="仿宋" w:hAnsi="仿宋" w:eastAsia="仿宋"/>
          <w:sz w:val="24"/>
        </w:rPr>
        <w:t>数字基础设施，像数字产业，像工业互联网这些都是需要相当高的技术门槛。如果没有一</w:t>
      </w:r>
      <w:r>
        <w:rPr>
          <w:rFonts w:hint="eastAsia" w:ascii="仿宋" w:hAnsi="仿宋" w:eastAsia="仿宋"/>
          <w:sz w:val="24"/>
        </w:rPr>
        <w:t>定</w:t>
      </w:r>
      <w:r>
        <w:rPr>
          <w:rFonts w:ascii="仿宋" w:hAnsi="仿宋" w:eastAsia="仿宋"/>
          <w:sz w:val="24"/>
        </w:rPr>
        <w:t>的技术积累，没有一</w:t>
      </w:r>
      <w:r>
        <w:rPr>
          <w:rFonts w:hint="eastAsia" w:ascii="仿宋" w:hAnsi="仿宋" w:eastAsia="仿宋"/>
          <w:sz w:val="24"/>
        </w:rPr>
        <w:t>定</w:t>
      </w:r>
      <w:r>
        <w:rPr>
          <w:rFonts w:ascii="仿宋" w:hAnsi="仿宋" w:eastAsia="仿宋"/>
          <w:sz w:val="24"/>
        </w:rPr>
        <w:t>的数据积累，你要搞这个数字化</w:t>
      </w:r>
      <w:r>
        <w:rPr>
          <w:rFonts w:hint="eastAsia" w:ascii="仿宋" w:hAnsi="仿宋" w:eastAsia="仿宋"/>
          <w:sz w:val="24"/>
        </w:rPr>
        <w:t>，</w:t>
      </w:r>
      <w:r>
        <w:rPr>
          <w:rFonts w:ascii="仿宋" w:hAnsi="仿宋" w:eastAsia="仿宋"/>
          <w:sz w:val="24"/>
        </w:rPr>
        <w:t>实际上是相当困难的</w:t>
      </w:r>
      <w:r>
        <w:rPr>
          <w:rFonts w:hint="eastAsia" w:ascii="仿宋" w:hAnsi="仿宋" w:eastAsia="仿宋"/>
          <w:sz w:val="24"/>
        </w:rPr>
        <w:t>。</w:t>
      </w:r>
      <w:r>
        <w:rPr>
          <w:rFonts w:ascii="仿宋" w:hAnsi="仿宋" w:eastAsia="仿宋"/>
          <w:sz w:val="24"/>
        </w:rPr>
        <w:t>我们过去的这</w:t>
      </w:r>
      <w:r>
        <w:rPr>
          <w:rFonts w:hint="eastAsia" w:ascii="仿宋" w:hAnsi="仿宋" w:eastAsia="仿宋"/>
          <w:sz w:val="24"/>
        </w:rPr>
        <w:t>种</w:t>
      </w:r>
      <w:r>
        <w:rPr>
          <w:rFonts w:ascii="仿宋" w:hAnsi="仿宋" w:eastAsia="仿宋"/>
          <w:sz w:val="24"/>
        </w:rPr>
        <w:t>积累</w:t>
      </w:r>
      <w:r>
        <w:rPr>
          <w:rFonts w:hint="eastAsia" w:ascii="仿宋" w:hAnsi="仿宋" w:eastAsia="仿宋"/>
          <w:sz w:val="24"/>
        </w:rPr>
        <w:t>是</w:t>
      </w:r>
      <w:r>
        <w:rPr>
          <w:rFonts w:ascii="仿宋" w:hAnsi="仿宋" w:eastAsia="仿宋"/>
          <w:sz w:val="24"/>
        </w:rPr>
        <w:t>经验的积累，那在当前数字化的这个条件下</w:t>
      </w:r>
      <w:r>
        <w:rPr>
          <w:rFonts w:hint="eastAsia" w:ascii="仿宋" w:hAnsi="仿宋" w:eastAsia="仿宋"/>
          <w:sz w:val="24"/>
        </w:rPr>
        <w:t>，</w:t>
      </w:r>
      <w:r>
        <w:rPr>
          <w:rFonts w:ascii="仿宋" w:hAnsi="仿宋" w:eastAsia="仿宋"/>
          <w:sz w:val="24"/>
        </w:rPr>
        <w:t>可能更多的是要靠数据的积累。</w:t>
      </w:r>
      <w:r>
        <w:rPr>
          <w:rFonts w:hint="eastAsia" w:ascii="仿宋" w:hAnsi="仿宋" w:eastAsia="仿宋"/>
          <w:sz w:val="24"/>
        </w:rPr>
        <w:t>比如说智能</w:t>
      </w:r>
      <w:r>
        <w:rPr>
          <w:rFonts w:ascii="仿宋" w:hAnsi="仿宋" w:eastAsia="仿宋"/>
          <w:sz w:val="24"/>
        </w:rPr>
        <w:t>，不是说你有一个算法</w:t>
      </w:r>
      <w:r>
        <w:rPr>
          <w:rFonts w:hint="eastAsia" w:ascii="仿宋" w:hAnsi="仿宋" w:eastAsia="仿宋"/>
          <w:sz w:val="24"/>
        </w:rPr>
        <w:t>，</w:t>
      </w:r>
      <w:r>
        <w:rPr>
          <w:rFonts w:ascii="仿宋" w:hAnsi="仿宋" w:eastAsia="仿宋"/>
          <w:sz w:val="24"/>
        </w:rPr>
        <w:t>你这个</w:t>
      </w:r>
      <w:r>
        <w:rPr>
          <w:rFonts w:hint="eastAsia" w:ascii="仿宋" w:hAnsi="仿宋" w:eastAsia="仿宋" w:cs="Times New Roman"/>
          <w:sz w:val="24"/>
        </w:rPr>
        <w:t>智能</w:t>
      </w:r>
      <w:r>
        <w:rPr>
          <w:rFonts w:hint="eastAsia" w:ascii="仿宋" w:hAnsi="仿宋" w:eastAsia="仿宋" w:cs="Times New Roman"/>
          <w:sz w:val="24"/>
          <w:lang w:eastAsia="zh-CN"/>
        </w:rPr>
        <w:t>算</w:t>
      </w:r>
      <w:r>
        <w:rPr>
          <w:rFonts w:hint="eastAsia" w:ascii="仿宋" w:hAnsi="仿宋" w:eastAsia="仿宋"/>
          <w:strike w:val="0"/>
          <w:dstrike w:val="0"/>
          <w:color w:val="auto"/>
          <w:sz w:val="24"/>
          <w:lang w:eastAsia="zh-CN"/>
        </w:rPr>
        <w:t>法</w:t>
      </w:r>
      <w:r>
        <w:rPr>
          <w:rFonts w:hint="eastAsia" w:ascii="仿宋" w:hAnsi="仿宋" w:eastAsia="仿宋"/>
          <w:sz w:val="24"/>
        </w:rPr>
        <w:t>可能</w:t>
      </w:r>
      <w:r>
        <w:rPr>
          <w:rFonts w:ascii="仿宋" w:hAnsi="仿宋" w:eastAsia="仿宋"/>
          <w:sz w:val="24"/>
        </w:rPr>
        <w:t>很超前</w:t>
      </w:r>
      <w:r>
        <w:rPr>
          <w:rFonts w:hint="eastAsia" w:ascii="仿宋" w:hAnsi="仿宋" w:eastAsia="仿宋"/>
          <w:sz w:val="24"/>
        </w:rPr>
        <w:t>，</w:t>
      </w:r>
      <w:r>
        <w:rPr>
          <w:rFonts w:ascii="仿宋" w:hAnsi="仿宋" w:eastAsia="仿宋"/>
          <w:sz w:val="24"/>
        </w:rPr>
        <w:t>看起来很</w:t>
      </w:r>
      <w:r>
        <w:rPr>
          <w:rFonts w:hint="eastAsia" w:ascii="仿宋" w:hAnsi="仿宋" w:eastAsia="仿宋"/>
          <w:sz w:val="24"/>
        </w:rPr>
        <w:t>智能。实际上</w:t>
      </w:r>
      <w:r>
        <w:rPr>
          <w:rFonts w:ascii="仿宋" w:hAnsi="仿宋" w:eastAsia="仿宋"/>
          <w:sz w:val="24"/>
        </w:rPr>
        <w:t>有了这个算法以后</w:t>
      </w:r>
      <w:r>
        <w:rPr>
          <w:rFonts w:hint="eastAsia" w:ascii="仿宋" w:hAnsi="仿宋" w:eastAsia="仿宋"/>
          <w:sz w:val="24"/>
        </w:rPr>
        <w:t>，它</w:t>
      </w:r>
      <w:r>
        <w:rPr>
          <w:rFonts w:ascii="仿宋" w:hAnsi="仿宋" w:eastAsia="仿宋"/>
          <w:sz w:val="24"/>
        </w:rPr>
        <w:t>要成功，</w:t>
      </w:r>
      <w:r>
        <w:rPr>
          <w:rFonts w:hint="eastAsia" w:ascii="仿宋" w:hAnsi="仿宋" w:eastAsia="仿宋"/>
          <w:sz w:val="24"/>
          <w:lang w:eastAsia="zh-CN"/>
        </w:rPr>
        <w:t>还要让</w:t>
      </w:r>
      <w:r>
        <w:rPr>
          <w:rFonts w:ascii="仿宋" w:hAnsi="仿宋" w:eastAsia="仿宋"/>
          <w:sz w:val="24"/>
        </w:rPr>
        <w:t>这个数据自己去不断</w:t>
      </w:r>
      <w:r>
        <w:rPr>
          <w:rFonts w:hint="eastAsia" w:ascii="仿宋" w:hAnsi="仿宋" w:eastAsia="仿宋"/>
          <w:sz w:val="24"/>
        </w:rPr>
        <w:t>地</w:t>
      </w:r>
      <w:r>
        <w:rPr>
          <w:rFonts w:ascii="仿宋" w:hAnsi="仿宋" w:eastAsia="仿宋"/>
          <w:sz w:val="24"/>
        </w:rPr>
        <w:t>学习</w:t>
      </w:r>
      <w:r>
        <w:rPr>
          <w:rFonts w:hint="eastAsia" w:ascii="仿宋" w:hAnsi="仿宋" w:eastAsia="仿宋"/>
          <w:sz w:val="24"/>
        </w:rPr>
        <w:t>，</w:t>
      </w:r>
      <w:r>
        <w:rPr>
          <w:rFonts w:ascii="仿宋" w:hAnsi="仿宋" w:eastAsia="仿宋"/>
          <w:sz w:val="24"/>
        </w:rPr>
        <w:t>叫</w:t>
      </w:r>
      <w:r>
        <w:rPr>
          <w:rFonts w:hint="eastAsia" w:ascii="仿宋" w:hAnsi="仿宋" w:eastAsia="仿宋"/>
          <w:sz w:val="24"/>
        </w:rPr>
        <w:t>机器</w:t>
      </w:r>
      <w:r>
        <w:rPr>
          <w:rFonts w:ascii="仿宋" w:hAnsi="仿宋" w:eastAsia="仿宋"/>
          <w:sz w:val="24"/>
        </w:rPr>
        <w:t>学习。</w:t>
      </w:r>
      <w:r>
        <w:rPr>
          <w:rFonts w:hint="eastAsia" w:ascii="仿宋" w:hAnsi="仿宋" w:eastAsia="仿宋"/>
          <w:sz w:val="24"/>
          <w:lang w:eastAsia="zh-CN"/>
        </w:rPr>
        <w:t>像</w:t>
      </w:r>
      <w:r>
        <w:rPr>
          <w:rFonts w:ascii="仿宋" w:hAnsi="仿宋" w:eastAsia="仿宋"/>
          <w:sz w:val="24"/>
        </w:rPr>
        <w:t>有个</w:t>
      </w:r>
      <w:r>
        <w:rPr>
          <w:rFonts w:hint="eastAsia" w:ascii="仿宋" w:hAnsi="仿宋" w:eastAsia="仿宋"/>
          <w:sz w:val="24"/>
        </w:rPr>
        <w:t>成功</w:t>
      </w:r>
      <w:r>
        <w:rPr>
          <w:rFonts w:ascii="仿宋" w:hAnsi="仿宋" w:eastAsia="仿宋"/>
          <w:sz w:val="24"/>
        </w:rPr>
        <w:t>的脑袋一样，</w:t>
      </w:r>
      <w:r>
        <w:rPr>
          <w:rFonts w:hint="eastAsia" w:ascii="仿宋" w:hAnsi="仿宋" w:eastAsia="仿宋"/>
          <w:sz w:val="24"/>
        </w:rPr>
        <w:t>它</w:t>
      </w:r>
      <w:r>
        <w:rPr>
          <w:rFonts w:ascii="仿宋" w:hAnsi="仿宋" w:eastAsia="仿宋"/>
          <w:sz w:val="24"/>
        </w:rPr>
        <w:t>也在不断的学习才能变得更聪明。所以，这个</w:t>
      </w:r>
      <w:r>
        <w:rPr>
          <w:rFonts w:hint="eastAsia" w:ascii="仿宋" w:hAnsi="仿宋" w:eastAsia="仿宋"/>
          <w:sz w:val="24"/>
        </w:rPr>
        <w:t>机器</w:t>
      </w:r>
      <w:r>
        <w:rPr>
          <w:rFonts w:ascii="仿宋" w:hAnsi="仿宋" w:eastAsia="仿宋"/>
          <w:sz w:val="24"/>
        </w:rPr>
        <w:t>学习，这种</w:t>
      </w:r>
      <w:r>
        <w:rPr>
          <w:rFonts w:hint="eastAsia" w:ascii="仿宋" w:hAnsi="仿宋" w:eastAsia="仿宋"/>
          <w:sz w:val="24"/>
        </w:rPr>
        <w:t>智能</w:t>
      </w:r>
      <w:r>
        <w:rPr>
          <w:rFonts w:ascii="仿宋" w:hAnsi="仿宋" w:eastAsia="仿宋"/>
          <w:sz w:val="24"/>
        </w:rPr>
        <w:t>水平的提高，实际上也是需要数据</w:t>
      </w:r>
      <w:r>
        <w:rPr>
          <w:rFonts w:hint="eastAsia" w:ascii="仿宋" w:hAnsi="仿宋" w:eastAsia="仿宋"/>
          <w:sz w:val="24"/>
        </w:rPr>
        <w:t>积累</w:t>
      </w:r>
      <w:r>
        <w:rPr>
          <w:rFonts w:ascii="仿宋" w:hAnsi="仿宋" w:eastAsia="仿宋"/>
          <w:sz w:val="24"/>
        </w:rPr>
        <w:t>的</w:t>
      </w:r>
      <w:r>
        <w:rPr>
          <w:rFonts w:hint="eastAsia" w:ascii="仿宋" w:hAnsi="仿宋" w:eastAsia="仿宋"/>
          <w:sz w:val="24"/>
        </w:rPr>
        <w:t>，</w:t>
      </w:r>
      <w:r>
        <w:rPr>
          <w:rFonts w:ascii="仿宋" w:hAnsi="仿宋" w:eastAsia="仿宋"/>
          <w:sz w:val="24"/>
        </w:rPr>
        <w:t>是需要时间的</w:t>
      </w:r>
      <w:r>
        <w:rPr>
          <w:rFonts w:hint="eastAsia" w:ascii="仿宋" w:hAnsi="仿宋" w:eastAsia="仿宋"/>
          <w:sz w:val="24"/>
          <w:lang w:eastAsia="zh-CN"/>
        </w:rPr>
        <w:t>，</w:t>
      </w:r>
      <w:r>
        <w:rPr>
          <w:rFonts w:ascii="仿宋" w:hAnsi="仿宋" w:eastAsia="仿宋"/>
          <w:sz w:val="24"/>
        </w:rPr>
        <w:t>很难一蹴而就</w:t>
      </w:r>
      <w:r>
        <w:rPr>
          <w:rFonts w:hint="eastAsia" w:ascii="仿宋" w:hAnsi="仿宋" w:eastAsia="仿宋"/>
          <w:sz w:val="24"/>
          <w:lang w:eastAsia="zh-CN"/>
        </w:rPr>
        <w:t>。</w:t>
      </w:r>
      <w:r>
        <w:rPr>
          <w:rFonts w:hint="eastAsia" w:ascii="仿宋" w:hAnsi="仿宋" w:eastAsia="仿宋"/>
          <w:sz w:val="24"/>
        </w:rPr>
        <w:t>所以</w:t>
      </w:r>
      <w:r>
        <w:rPr>
          <w:rFonts w:ascii="仿宋" w:hAnsi="仿宋" w:eastAsia="仿宋"/>
          <w:sz w:val="24"/>
        </w:rPr>
        <w:t>数字经济发展</w:t>
      </w:r>
      <w:r>
        <w:rPr>
          <w:rFonts w:hint="eastAsia" w:ascii="仿宋" w:hAnsi="仿宋" w:eastAsia="仿宋"/>
          <w:sz w:val="24"/>
        </w:rPr>
        <w:t>数字化、智能</w:t>
      </w:r>
      <w:r>
        <w:rPr>
          <w:rFonts w:ascii="仿宋" w:hAnsi="仿宋" w:eastAsia="仿宋"/>
          <w:sz w:val="24"/>
        </w:rPr>
        <w:t>化</w:t>
      </w:r>
      <w:r>
        <w:rPr>
          <w:rFonts w:hint="eastAsia" w:ascii="仿宋" w:hAnsi="仿宋" w:eastAsia="仿宋"/>
          <w:sz w:val="24"/>
        </w:rPr>
        <w:t>，</w:t>
      </w:r>
      <w:r>
        <w:rPr>
          <w:rFonts w:ascii="仿宋" w:hAnsi="仿宋" w:eastAsia="仿宋"/>
          <w:sz w:val="24"/>
        </w:rPr>
        <w:t>这种创新跟以前的这种工业技术的创新</w:t>
      </w:r>
      <w:r>
        <w:rPr>
          <w:rFonts w:hint="eastAsia" w:ascii="仿宋" w:hAnsi="仿宋" w:eastAsia="仿宋"/>
          <w:sz w:val="24"/>
        </w:rPr>
        <w:t>，实际上</w:t>
      </w:r>
      <w:r>
        <w:rPr>
          <w:rFonts w:ascii="仿宋" w:hAnsi="仿宋" w:eastAsia="仿宋"/>
          <w:sz w:val="24"/>
        </w:rPr>
        <w:t>是有不同的路径</w:t>
      </w:r>
      <w:r>
        <w:rPr>
          <w:rFonts w:hint="eastAsia" w:ascii="仿宋" w:hAnsi="仿宋" w:eastAsia="仿宋"/>
          <w:sz w:val="24"/>
        </w:rPr>
        <w:t>、</w:t>
      </w:r>
      <w:r>
        <w:rPr>
          <w:rFonts w:ascii="仿宋" w:hAnsi="仿宋" w:eastAsia="仿宋"/>
          <w:sz w:val="24"/>
        </w:rPr>
        <w:t>不同的方式，这一点我们要清楚</w:t>
      </w:r>
      <w:r>
        <w:rPr>
          <w:rFonts w:hint="eastAsia" w:ascii="仿宋" w:hAnsi="仿宋" w:eastAsia="仿宋"/>
          <w:sz w:val="24"/>
        </w:rPr>
        <w:t>。</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ascii="仿宋" w:hAnsi="仿宋" w:eastAsia="仿宋"/>
          <w:sz w:val="24"/>
        </w:rPr>
      </w:pPr>
      <w:r>
        <w:rPr>
          <w:rFonts w:ascii="仿宋" w:hAnsi="仿宋" w:eastAsia="仿宋"/>
          <w:b/>
          <w:bCs/>
          <w:sz w:val="24"/>
        </w:rPr>
        <w:t>政府工作报告提出要完善数字经济治理</w:t>
      </w:r>
      <w:r>
        <w:rPr>
          <w:rFonts w:hint="eastAsia" w:ascii="仿宋" w:hAnsi="仿宋" w:eastAsia="仿宋"/>
          <w:b/>
          <w:bCs/>
          <w:sz w:val="24"/>
        </w:rPr>
        <w:t>，</w:t>
      </w:r>
      <w:r>
        <w:rPr>
          <w:rFonts w:ascii="仿宋" w:hAnsi="仿宋" w:eastAsia="仿宋"/>
          <w:b/>
          <w:bCs/>
          <w:sz w:val="24"/>
        </w:rPr>
        <w:t>对于</w:t>
      </w:r>
      <w:r>
        <w:rPr>
          <w:rFonts w:hint="eastAsia" w:ascii="仿宋" w:hAnsi="仿宋" w:eastAsia="仿宋"/>
          <w:b/>
          <w:bCs/>
          <w:sz w:val="24"/>
        </w:rPr>
        <w:t>如何</w:t>
      </w:r>
      <w:r>
        <w:rPr>
          <w:rFonts w:ascii="仿宋" w:hAnsi="仿宋" w:eastAsia="仿宋"/>
          <w:b/>
          <w:bCs/>
          <w:sz w:val="24"/>
        </w:rPr>
        <w:t>完善数字经济治理，</w:t>
      </w:r>
      <w:r>
        <w:rPr>
          <w:rFonts w:hint="eastAsia" w:ascii="仿宋" w:hAnsi="仿宋" w:eastAsia="仿宋"/>
          <w:b/>
          <w:bCs/>
          <w:sz w:val="24"/>
        </w:rPr>
        <w:t>您</w:t>
      </w:r>
      <w:r>
        <w:rPr>
          <w:rFonts w:ascii="仿宋" w:hAnsi="仿宋" w:eastAsia="仿宋"/>
          <w:b/>
          <w:bCs/>
          <w:sz w:val="24"/>
        </w:rPr>
        <w:t>有</w:t>
      </w:r>
      <w:r>
        <w:rPr>
          <w:rFonts w:hint="eastAsia" w:ascii="仿宋" w:hAnsi="仿宋" w:eastAsia="仿宋"/>
          <w:b/>
          <w:bCs/>
          <w:sz w:val="24"/>
        </w:rPr>
        <w:t>哪些</w:t>
      </w:r>
      <w:r>
        <w:rPr>
          <w:rFonts w:ascii="仿宋" w:hAnsi="仿宋" w:eastAsia="仿宋"/>
          <w:b/>
          <w:bCs/>
          <w:sz w:val="24"/>
        </w:rPr>
        <w:t>建议</w:t>
      </w:r>
      <w:r>
        <w:rPr>
          <w:rFonts w:hint="eastAsia" w:ascii="仿宋" w:hAnsi="仿宋" w:eastAsia="仿宋"/>
          <w:b/>
          <w:bCs/>
          <w:sz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sz w:val="24"/>
        </w:rPr>
      </w:pPr>
      <w:r>
        <w:rPr>
          <w:rFonts w:ascii="仿宋" w:hAnsi="仿宋" w:eastAsia="仿宋"/>
          <w:sz w:val="24"/>
        </w:rPr>
        <w:t>数据治理事关的我们数字经济的发展。数据就是数字经济发展的原材料，它作为要素</w:t>
      </w:r>
      <w:r>
        <w:rPr>
          <w:rFonts w:hint="eastAsia" w:ascii="仿宋" w:hAnsi="仿宋" w:eastAsia="仿宋"/>
          <w:sz w:val="24"/>
        </w:rPr>
        <w:t>。</w:t>
      </w:r>
      <w:r>
        <w:rPr>
          <w:rFonts w:ascii="仿宋" w:hAnsi="仿宋" w:eastAsia="仿宋"/>
          <w:sz w:val="24"/>
        </w:rPr>
        <w:t>但是这些原材料</w:t>
      </w:r>
      <w:r>
        <w:rPr>
          <w:rFonts w:hint="eastAsia" w:ascii="仿宋" w:hAnsi="仿宋" w:eastAsia="仿宋"/>
          <w:sz w:val="24"/>
        </w:rPr>
        <w:t>，它</w:t>
      </w:r>
      <w:r>
        <w:rPr>
          <w:rFonts w:ascii="仿宋" w:hAnsi="仿宋" w:eastAsia="仿宋"/>
          <w:sz w:val="24"/>
        </w:rPr>
        <w:t>不</w:t>
      </w:r>
      <w:r>
        <w:rPr>
          <w:rFonts w:hint="eastAsia" w:ascii="仿宋" w:hAnsi="仿宋" w:eastAsia="仿宋"/>
          <w:sz w:val="24"/>
        </w:rPr>
        <w:t>像工业化</w:t>
      </w:r>
      <w:r>
        <w:rPr>
          <w:rFonts w:ascii="仿宋" w:hAnsi="仿宋" w:eastAsia="仿宋"/>
          <w:sz w:val="24"/>
        </w:rPr>
        <w:t>时代是摆在地</w:t>
      </w:r>
      <w:r>
        <w:rPr>
          <w:rFonts w:hint="eastAsia" w:ascii="仿宋" w:hAnsi="仿宋" w:eastAsia="仿宋"/>
          <w:sz w:val="24"/>
        </w:rPr>
        <w:t>底</w:t>
      </w:r>
      <w:r>
        <w:rPr>
          <w:rFonts w:ascii="仿宋" w:hAnsi="仿宋" w:eastAsia="仿宋"/>
          <w:sz w:val="24"/>
        </w:rPr>
        <w:t>下去</w:t>
      </w:r>
      <w:r>
        <w:rPr>
          <w:rFonts w:hint="eastAsia" w:ascii="仿宋" w:hAnsi="仿宋" w:eastAsia="仿宋"/>
          <w:sz w:val="24"/>
        </w:rPr>
        <w:t>开采</w:t>
      </w:r>
      <w:r>
        <w:rPr>
          <w:rFonts w:ascii="仿宋" w:hAnsi="仿宋" w:eastAsia="仿宋"/>
          <w:sz w:val="24"/>
        </w:rPr>
        <w:t>的，每一个人的言行都可以</w:t>
      </w:r>
      <w:r>
        <w:rPr>
          <w:rFonts w:hint="eastAsia" w:ascii="仿宋" w:hAnsi="仿宋" w:eastAsia="仿宋"/>
          <w:sz w:val="24"/>
        </w:rPr>
        <w:t>变成</w:t>
      </w:r>
      <w:r>
        <w:rPr>
          <w:rFonts w:ascii="仿宋" w:hAnsi="仿宋" w:eastAsia="仿宋"/>
          <w:sz w:val="24"/>
        </w:rPr>
        <w:t>数据</w:t>
      </w:r>
      <w:r>
        <w:rPr>
          <w:rFonts w:hint="eastAsia" w:ascii="仿宋" w:hAnsi="仿宋" w:eastAsia="仿宋"/>
          <w:sz w:val="24"/>
        </w:rPr>
        <w:t>，</w:t>
      </w:r>
      <w:r>
        <w:rPr>
          <w:rFonts w:ascii="仿宋" w:hAnsi="仿宋" w:eastAsia="仿宋"/>
          <w:sz w:val="24"/>
        </w:rPr>
        <w:t>个人</w:t>
      </w:r>
      <w:r>
        <w:rPr>
          <w:rFonts w:hint="eastAsia" w:ascii="仿宋" w:hAnsi="仿宋" w:eastAsia="仿宋"/>
          <w:sz w:val="24"/>
        </w:rPr>
        <w:t>、</w:t>
      </w:r>
      <w:r>
        <w:rPr>
          <w:rFonts w:ascii="仿宋" w:hAnsi="仿宋" w:eastAsia="仿宋"/>
          <w:sz w:val="24"/>
        </w:rPr>
        <w:t>家庭</w:t>
      </w:r>
      <w:r>
        <w:rPr>
          <w:rFonts w:hint="eastAsia" w:ascii="仿宋" w:hAnsi="仿宋" w:eastAsia="仿宋"/>
          <w:sz w:val="24"/>
        </w:rPr>
        <w:t>、</w:t>
      </w:r>
      <w:r>
        <w:rPr>
          <w:rFonts w:ascii="仿宋" w:hAnsi="仿宋" w:eastAsia="仿宋"/>
          <w:sz w:val="24"/>
        </w:rPr>
        <w:t>企业每天每时每刻都在产生大量的数据，那么这些数据怎么联通</w:t>
      </w:r>
      <w:r>
        <w:rPr>
          <w:rFonts w:hint="eastAsia" w:ascii="仿宋" w:hAnsi="仿宋" w:eastAsia="仿宋"/>
          <w:sz w:val="24"/>
        </w:rPr>
        <w:t>、</w:t>
      </w:r>
      <w:r>
        <w:rPr>
          <w:rFonts w:ascii="仿宋" w:hAnsi="仿宋" w:eastAsia="仿宋"/>
          <w:sz w:val="24"/>
        </w:rPr>
        <w:t>怎么采集</w:t>
      </w:r>
      <w:r>
        <w:rPr>
          <w:rFonts w:hint="eastAsia" w:ascii="仿宋" w:hAnsi="仿宋" w:eastAsia="仿宋"/>
          <w:sz w:val="24"/>
        </w:rPr>
        <w:t>、</w:t>
      </w:r>
      <w:r>
        <w:rPr>
          <w:rFonts w:ascii="仿宋" w:hAnsi="仿宋" w:eastAsia="仿宋"/>
          <w:sz w:val="24"/>
        </w:rPr>
        <w:t>怎么应用，这里</w:t>
      </w:r>
      <w:r>
        <w:rPr>
          <w:rFonts w:hint="eastAsia" w:ascii="仿宋" w:hAnsi="仿宋" w:eastAsia="仿宋"/>
          <w:sz w:val="24"/>
          <w:lang w:eastAsia="zh-CN"/>
        </w:rPr>
        <w:t>就</w:t>
      </w:r>
      <w:r>
        <w:rPr>
          <w:rFonts w:ascii="仿宋" w:hAnsi="仿宋" w:eastAsia="仿宋"/>
          <w:sz w:val="24"/>
        </w:rPr>
        <w:t>需要相关的法律法规对采集使用数据的行为进行监管。而这些法规，我们已经有了</w:t>
      </w:r>
      <w:r>
        <w:rPr>
          <w:rFonts w:hint="eastAsia" w:ascii="仿宋" w:hAnsi="仿宋" w:eastAsia="仿宋"/>
          <w:sz w:val="24"/>
        </w:rPr>
        <w:t>一些了</w:t>
      </w:r>
      <w:r>
        <w:rPr>
          <w:rFonts w:ascii="仿宋" w:hAnsi="仿宋" w:eastAsia="仿宋"/>
          <w:sz w:val="24"/>
        </w:rPr>
        <w:t>，</w:t>
      </w:r>
      <w:r>
        <w:rPr>
          <w:rFonts w:hint="eastAsia" w:ascii="仿宋" w:hAnsi="仿宋" w:eastAsia="仿宋"/>
          <w:sz w:val="24"/>
        </w:rPr>
        <w:t>譬如</w:t>
      </w:r>
      <w:r>
        <w:rPr>
          <w:rFonts w:ascii="仿宋" w:hAnsi="仿宋" w:eastAsia="仿宋"/>
          <w:sz w:val="24"/>
        </w:rPr>
        <w:t>个人信息保护</w:t>
      </w:r>
      <w:r>
        <w:rPr>
          <w:rFonts w:hint="eastAsia" w:ascii="仿宋" w:hAnsi="仿宋" w:eastAsia="仿宋"/>
          <w:sz w:val="24"/>
        </w:rPr>
        <w:t>法</w:t>
      </w:r>
      <w:r>
        <w:rPr>
          <w:rFonts w:ascii="仿宋" w:hAnsi="仿宋" w:eastAsia="仿宋"/>
          <w:sz w:val="24"/>
        </w:rPr>
        <w:t>、网络安全法，那么对个人的行为，对企业的行为，这些数据采集使用的行为，怎么样进行有效的监管。如果说监管过度了，可能就抑制了这个创</w:t>
      </w:r>
      <w:r>
        <w:rPr>
          <w:rFonts w:ascii="仿宋" w:hAnsi="仿宋" w:eastAsia="仿宋" w:cs="Times New Roman"/>
          <w:sz w:val="24"/>
        </w:rPr>
        <w:t>建的</w:t>
      </w:r>
      <w:r>
        <w:rPr>
          <w:rFonts w:ascii="仿宋" w:hAnsi="仿宋" w:eastAsia="仿宋"/>
          <w:sz w:val="24"/>
        </w:rPr>
        <w:t>空间，如果监管不到位</w:t>
      </w:r>
      <w:r>
        <w:rPr>
          <w:rFonts w:hint="eastAsia" w:ascii="仿宋" w:hAnsi="仿宋" w:eastAsia="仿宋"/>
          <w:sz w:val="24"/>
        </w:rPr>
        <w:t>，</w:t>
      </w:r>
      <w:r>
        <w:rPr>
          <w:rFonts w:ascii="仿宋" w:hAnsi="仿宋" w:eastAsia="仿宋"/>
          <w:sz w:val="24"/>
        </w:rPr>
        <w:t>也可能带来安全隐患，这个</w:t>
      </w:r>
      <w:r>
        <w:rPr>
          <w:rFonts w:hint="eastAsia" w:ascii="仿宋" w:hAnsi="仿宋" w:eastAsia="仿宋"/>
          <w:sz w:val="24"/>
        </w:rPr>
        <w:t>分寸</w:t>
      </w:r>
      <w:r>
        <w:rPr>
          <w:rFonts w:ascii="仿宋" w:hAnsi="仿宋" w:eastAsia="仿宋"/>
          <w:sz w:val="24"/>
        </w:rPr>
        <w:t>怎么去</w:t>
      </w:r>
      <w:r>
        <w:rPr>
          <w:rFonts w:hint="eastAsia" w:ascii="仿宋" w:hAnsi="仿宋" w:eastAsia="仿宋"/>
          <w:sz w:val="24"/>
        </w:rPr>
        <w:t>拿捏</w:t>
      </w:r>
      <w:r>
        <w:rPr>
          <w:rFonts w:ascii="仿宋" w:hAnsi="仿宋" w:eastAsia="仿宋"/>
          <w:sz w:val="24"/>
        </w:rPr>
        <w:t>，这</w:t>
      </w:r>
      <w:r>
        <w:rPr>
          <w:rFonts w:hint="eastAsia" w:ascii="仿宋" w:hAnsi="仿宋" w:eastAsia="仿宋"/>
          <w:sz w:val="24"/>
          <w:lang w:eastAsia="zh-CN"/>
        </w:rPr>
        <w:t>对</w:t>
      </w:r>
      <w:r>
        <w:rPr>
          <w:rFonts w:ascii="仿宋" w:hAnsi="仿宋" w:eastAsia="仿宋"/>
          <w:sz w:val="24"/>
        </w:rPr>
        <w:t>数字经济的发展</w:t>
      </w:r>
      <w:r>
        <w:rPr>
          <w:rFonts w:hint="eastAsia" w:ascii="仿宋" w:hAnsi="仿宋" w:eastAsia="仿宋"/>
          <w:sz w:val="24"/>
        </w:rPr>
        <w:t>至关</w:t>
      </w:r>
      <w:r>
        <w:rPr>
          <w:rFonts w:ascii="仿宋" w:hAnsi="仿宋" w:eastAsia="仿宋"/>
          <w:sz w:val="24"/>
        </w:rPr>
        <w:t>重要</w:t>
      </w:r>
      <w:r>
        <w:rPr>
          <w:rFonts w:hint="eastAsia" w:ascii="仿宋" w:hAnsi="仿宋" w:eastAsia="仿宋"/>
          <w:sz w:val="24"/>
        </w:rPr>
        <w:t>。</w:t>
      </w:r>
      <w:r>
        <w:rPr>
          <w:rFonts w:ascii="仿宋" w:hAnsi="仿宋" w:eastAsia="仿宋"/>
          <w:sz w:val="24"/>
        </w:rPr>
        <w:t>这个时代</w:t>
      </w:r>
      <w:r>
        <w:rPr>
          <w:rFonts w:hint="eastAsia" w:ascii="仿宋" w:hAnsi="仿宋" w:eastAsia="仿宋"/>
          <w:sz w:val="24"/>
        </w:rPr>
        <w:t>，</w:t>
      </w:r>
      <w:r>
        <w:rPr>
          <w:rFonts w:ascii="仿宋" w:hAnsi="仿宋" w:eastAsia="仿宋"/>
          <w:sz w:val="24"/>
        </w:rPr>
        <w:t>对</w:t>
      </w:r>
      <w:r>
        <w:rPr>
          <w:rFonts w:hint="eastAsia" w:ascii="仿宋" w:hAnsi="仿宋" w:eastAsia="仿宋"/>
          <w:sz w:val="24"/>
          <w:lang w:eastAsia="zh-CN"/>
        </w:rPr>
        <w:t>数字</w:t>
      </w:r>
      <w:r>
        <w:rPr>
          <w:rFonts w:ascii="仿宋" w:hAnsi="仿宋" w:eastAsia="仿宋"/>
          <w:sz w:val="24"/>
        </w:rPr>
        <w:t>治理提出了新的要求。而且在</w:t>
      </w:r>
      <w:r>
        <w:rPr>
          <w:rFonts w:hint="eastAsia" w:ascii="仿宋" w:hAnsi="仿宋" w:eastAsia="仿宋"/>
          <w:sz w:val="24"/>
        </w:rPr>
        <w:t>数字化</w:t>
      </w:r>
      <w:r>
        <w:rPr>
          <w:rFonts w:ascii="仿宋" w:hAnsi="仿宋" w:eastAsia="仿宋"/>
          <w:sz w:val="24"/>
        </w:rPr>
        <w:t>的背景下，政府各个部门监管的权力</w:t>
      </w:r>
      <w:r>
        <w:rPr>
          <w:rFonts w:hint="eastAsia" w:ascii="仿宋" w:hAnsi="仿宋" w:eastAsia="仿宋"/>
          <w:sz w:val="24"/>
        </w:rPr>
        <w:t>实际上</w:t>
      </w:r>
      <w:r>
        <w:rPr>
          <w:rFonts w:hint="eastAsia" w:ascii="仿宋" w:hAnsi="仿宋" w:eastAsia="仿宋"/>
          <w:sz w:val="24"/>
          <w:lang w:eastAsia="zh-CN"/>
        </w:rPr>
        <w:t>也</w:t>
      </w:r>
      <w:r>
        <w:rPr>
          <w:rFonts w:ascii="仿宋" w:hAnsi="仿宋" w:eastAsia="仿宋"/>
          <w:sz w:val="24"/>
        </w:rPr>
        <w:t>呈现</w:t>
      </w:r>
      <w:r>
        <w:rPr>
          <w:rFonts w:hint="eastAsia" w:ascii="仿宋" w:hAnsi="仿宋" w:eastAsia="仿宋"/>
          <w:sz w:val="24"/>
        </w:rPr>
        <w:t>数字化</w:t>
      </w:r>
      <w:r>
        <w:rPr>
          <w:rFonts w:hint="eastAsia" w:ascii="仿宋" w:hAnsi="仿宋" w:eastAsia="仿宋"/>
          <w:color w:val="000000"/>
          <w:sz w:val="24"/>
          <w:lang w:eastAsia="zh-CN"/>
        </w:rPr>
        <w:t>（的发展趋势）</w:t>
      </w:r>
      <w:r>
        <w:rPr>
          <w:rFonts w:ascii="仿宋" w:hAnsi="仿宋" w:eastAsia="仿宋"/>
          <w:sz w:val="24"/>
        </w:rPr>
        <w:t>。因为几乎每个政府部门都涉及到数据问题</w:t>
      </w:r>
      <w:r>
        <w:rPr>
          <w:rFonts w:hint="eastAsia" w:ascii="仿宋" w:hAnsi="仿宋" w:eastAsia="仿宋"/>
          <w:sz w:val="24"/>
        </w:rPr>
        <w:t>、</w:t>
      </w:r>
      <w:r>
        <w:rPr>
          <w:rFonts w:ascii="仿宋" w:hAnsi="仿宋" w:eastAsia="仿宋"/>
          <w:sz w:val="24"/>
        </w:rPr>
        <w:t>数字问题</w:t>
      </w:r>
      <w:r>
        <w:rPr>
          <w:rFonts w:hint="eastAsia" w:ascii="仿宋" w:hAnsi="仿宋" w:eastAsia="仿宋"/>
          <w:sz w:val="24"/>
        </w:rPr>
        <w:t>、</w:t>
      </w:r>
      <w:r>
        <w:rPr>
          <w:rFonts w:ascii="仿宋" w:hAnsi="仿宋" w:eastAsia="仿宋"/>
          <w:sz w:val="24"/>
        </w:rPr>
        <w:t>数字化的问题</w:t>
      </w:r>
      <w:r>
        <w:rPr>
          <w:rFonts w:hint="eastAsia" w:ascii="仿宋" w:hAnsi="仿宋" w:eastAsia="仿宋"/>
          <w:sz w:val="24"/>
        </w:rPr>
        <w:t>，</w:t>
      </w:r>
      <w:r>
        <w:rPr>
          <w:rFonts w:ascii="仿宋" w:hAnsi="仿宋" w:eastAsia="仿宋"/>
          <w:sz w:val="24"/>
        </w:rPr>
        <w:t>每个部门都可能有一个监管的责任问题，那怎么去监管</w:t>
      </w:r>
      <w:r>
        <w:rPr>
          <w:rFonts w:hint="eastAsia" w:ascii="仿宋" w:hAnsi="仿宋" w:eastAsia="仿宋"/>
          <w:sz w:val="24"/>
          <w:lang w:eastAsia="zh-CN"/>
        </w:rPr>
        <w:t>？</w:t>
      </w:r>
      <w:r>
        <w:rPr>
          <w:rFonts w:ascii="仿宋" w:hAnsi="仿宋" w:eastAsia="仿宋"/>
          <w:sz w:val="24"/>
        </w:rPr>
        <w:t>各个部门之间监管怎么去分工</w:t>
      </w:r>
      <w:r>
        <w:rPr>
          <w:rFonts w:hint="eastAsia" w:ascii="仿宋" w:hAnsi="仿宋" w:eastAsia="仿宋"/>
          <w:sz w:val="24"/>
        </w:rPr>
        <w:t>，</w:t>
      </w:r>
      <w:r>
        <w:rPr>
          <w:rFonts w:ascii="仿宋" w:hAnsi="仿宋" w:eastAsia="仿宋"/>
          <w:sz w:val="24"/>
        </w:rPr>
        <w:t>怎么去协调</w:t>
      </w:r>
      <w:r>
        <w:rPr>
          <w:rFonts w:hint="eastAsia" w:ascii="仿宋" w:hAnsi="仿宋" w:eastAsia="仿宋"/>
          <w:sz w:val="24"/>
          <w:lang w:eastAsia="zh-CN"/>
        </w:rPr>
        <w:t>？</w:t>
      </w:r>
      <w:r>
        <w:rPr>
          <w:rFonts w:ascii="仿宋" w:hAnsi="仿宋" w:eastAsia="仿宋"/>
          <w:sz w:val="24"/>
        </w:rPr>
        <w:t>对企业来说，都</w:t>
      </w:r>
      <w:r>
        <w:rPr>
          <w:rFonts w:hint="eastAsia" w:ascii="仿宋" w:hAnsi="仿宋" w:eastAsia="仿宋"/>
          <w:sz w:val="24"/>
        </w:rPr>
        <w:t>涉及</w:t>
      </w:r>
      <w:r>
        <w:rPr>
          <w:rFonts w:hint="eastAsia" w:ascii="仿宋" w:hAnsi="仿宋" w:eastAsia="仿宋"/>
          <w:sz w:val="24"/>
          <w:lang w:eastAsia="zh-CN"/>
        </w:rPr>
        <w:t>到</w:t>
      </w:r>
      <w:r>
        <w:rPr>
          <w:rFonts w:hint="eastAsia" w:ascii="仿宋" w:hAnsi="仿宋" w:eastAsia="仿宋"/>
          <w:sz w:val="24"/>
        </w:rPr>
        <w:t>营商</w:t>
      </w:r>
      <w:r>
        <w:rPr>
          <w:rFonts w:ascii="仿宋" w:hAnsi="仿宋" w:eastAsia="仿宋"/>
          <w:sz w:val="24"/>
        </w:rPr>
        <w:t>环境</w:t>
      </w:r>
      <w:r>
        <w:rPr>
          <w:rFonts w:hint="eastAsia" w:ascii="仿宋" w:hAnsi="仿宋" w:eastAsia="仿宋"/>
          <w:sz w:val="24"/>
        </w:rPr>
        <w:t>。</w:t>
      </w:r>
      <w:r>
        <w:rPr>
          <w:rFonts w:ascii="仿宋" w:hAnsi="仿宋" w:eastAsia="仿宋"/>
          <w:sz w:val="24"/>
        </w:rPr>
        <w:t>对于数字治理，或者是数据，这种监督管理</w:t>
      </w:r>
      <w:r>
        <w:rPr>
          <w:rFonts w:hint="eastAsia" w:ascii="仿宋" w:hAnsi="仿宋" w:eastAsia="仿宋"/>
          <w:sz w:val="24"/>
        </w:rPr>
        <w:t>权</w:t>
      </w:r>
      <w:r>
        <w:rPr>
          <w:rFonts w:ascii="仿宋" w:hAnsi="仿宋" w:eastAsia="仿宋"/>
          <w:sz w:val="24"/>
        </w:rPr>
        <w:t>等等一系列的问题都</w:t>
      </w:r>
      <w:r>
        <w:rPr>
          <w:rFonts w:hint="eastAsia" w:ascii="仿宋" w:hAnsi="仿宋" w:eastAsia="仿宋"/>
          <w:sz w:val="24"/>
        </w:rPr>
        <w:t>涉及</w:t>
      </w:r>
      <w:r>
        <w:rPr>
          <w:rFonts w:ascii="仿宋" w:hAnsi="仿宋" w:eastAsia="仿宋"/>
          <w:sz w:val="24"/>
        </w:rPr>
        <w:t>数字经济发展的</w:t>
      </w:r>
      <w:r>
        <w:rPr>
          <w:rFonts w:hint="eastAsia" w:ascii="仿宋" w:hAnsi="仿宋" w:eastAsia="仿宋"/>
          <w:sz w:val="24"/>
        </w:rPr>
        <w:t>新的营商</w:t>
      </w:r>
      <w:r>
        <w:rPr>
          <w:rFonts w:ascii="仿宋" w:hAnsi="仿宋" w:eastAsia="仿宋"/>
          <w:sz w:val="24"/>
        </w:rPr>
        <w:t>环境</w:t>
      </w:r>
      <w:r>
        <w:rPr>
          <w:rFonts w:hint="eastAsia" w:ascii="仿宋" w:hAnsi="仿宋" w:eastAsia="仿宋"/>
          <w:sz w:val="24"/>
        </w:rPr>
        <w:t>。</w:t>
      </w:r>
      <w:r>
        <w:rPr>
          <w:rFonts w:ascii="仿宋" w:hAnsi="仿宋" w:eastAsia="仿宋"/>
          <w:sz w:val="24"/>
        </w:rPr>
        <w:t>我们的数字经济发展最近出现了下滑现象</w:t>
      </w:r>
      <w:r>
        <w:rPr>
          <w:rFonts w:hint="eastAsia" w:ascii="仿宋" w:hAnsi="仿宋" w:eastAsia="仿宋"/>
          <w:sz w:val="24"/>
        </w:rPr>
        <w:t>，这与</w:t>
      </w:r>
      <w:r>
        <w:rPr>
          <w:rFonts w:ascii="仿宋" w:hAnsi="仿宋" w:eastAsia="仿宋"/>
          <w:sz w:val="24"/>
        </w:rPr>
        <w:t>我们在</w:t>
      </w:r>
      <w:r>
        <w:rPr>
          <w:rFonts w:hint="eastAsia" w:ascii="仿宋" w:hAnsi="仿宋" w:eastAsia="仿宋"/>
          <w:sz w:val="24"/>
        </w:rPr>
        <w:t>数字</w:t>
      </w:r>
      <w:r>
        <w:rPr>
          <w:rFonts w:ascii="仿宋" w:hAnsi="仿宋" w:eastAsia="仿宋"/>
          <w:sz w:val="24"/>
        </w:rPr>
        <w:t>经济发展的</w:t>
      </w:r>
      <w:r>
        <w:rPr>
          <w:rFonts w:hint="eastAsia" w:ascii="仿宋" w:hAnsi="仿宋" w:eastAsia="仿宋"/>
          <w:sz w:val="24"/>
        </w:rPr>
        <w:t>营商</w:t>
      </w:r>
      <w:r>
        <w:rPr>
          <w:rFonts w:ascii="仿宋" w:hAnsi="仿宋" w:eastAsia="仿宋"/>
          <w:sz w:val="24"/>
        </w:rPr>
        <w:t>环境</w:t>
      </w:r>
      <w:r>
        <w:rPr>
          <w:rFonts w:hint="eastAsia" w:ascii="仿宋" w:hAnsi="仿宋" w:eastAsia="仿宋"/>
          <w:sz w:val="24"/>
        </w:rPr>
        <w:t>还</w:t>
      </w:r>
      <w:r>
        <w:rPr>
          <w:rFonts w:ascii="仿宋" w:hAnsi="仿宋" w:eastAsia="仿宋"/>
          <w:sz w:val="24"/>
        </w:rPr>
        <w:t>不太完善是有直接关系的，而数字经济所需的</w:t>
      </w:r>
      <w:r>
        <w:rPr>
          <w:rFonts w:hint="eastAsia" w:ascii="仿宋" w:hAnsi="仿宋" w:eastAsia="仿宋"/>
          <w:sz w:val="24"/>
        </w:rPr>
        <w:t>营商环境</w:t>
      </w:r>
      <w:r>
        <w:rPr>
          <w:rFonts w:ascii="仿宋" w:hAnsi="仿宋" w:eastAsia="仿宋"/>
          <w:sz w:val="24"/>
        </w:rPr>
        <w:t>，</w:t>
      </w:r>
      <w:r>
        <w:rPr>
          <w:rFonts w:hint="eastAsia" w:ascii="仿宋" w:hAnsi="仿宋" w:eastAsia="仿宋"/>
          <w:sz w:val="24"/>
        </w:rPr>
        <w:t>和</w:t>
      </w:r>
      <w:r>
        <w:rPr>
          <w:rFonts w:ascii="仿宋" w:hAnsi="仿宋" w:eastAsia="仿宋"/>
          <w:sz w:val="24"/>
        </w:rPr>
        <w:t>传统产业所需要的</w:t>
      </w:r>
      <w:r>
        <w:rPr>
          <w:rFonts w:hint="eastAsia" w:ascii="仿宋" w:hAnsi="仿宋" w:eastAsia="仿宋"/>
          <w:sz w:val="24"/>
        </w:rPr>
        <w:t>营商</w:t>
      </w:r>
      <w:r>
        <w:rPr>
          <w:rFonts w:ascii="仿宋" w:hAnsi="仿宋" w:eastAsia="仿宋"/>
          <w:sz w:val="24"/>
        </w:rPr>
        <w:t>环境有很大区别</w:t>
      </w:r>
      <w:r>
        <w:rPr>
          <w:rFonts w:hint="eastAsia" w:ascii="仿宋" w:hAnsi="仿宋" w:eastAsia="仿宋"/>
          <w:sz w:val="24"/>
        </w:rPr>
        <w:t>。</w:t>
      </w:r>
      <w:r>
        <w:rPr>
          <w:rFonts w:ascii="仿宋" w:hAnsi="仿宋" w:eastAsia="仿宋"/>
          <w:sz w:val="24"/>
        </w:rPr>
        <w:t>这里就涉及到数据怎么样</w:t>
      </w:r>
      <w:r>
        <w:rPr>
          <w:rFonts w:hint="eastAsia" w:ascii="仿宋" w:hAnsi="仿宋" w:eastAsia="仿宋"/>
          <w:sz w:val="24"/>
        </w:rPr>
        <w:t>采集、</w:t>
      </w:r>
      <w:r>
        <w:rPr>
          <w:rFonts w:ascii="仿宋" w:hAnsi="仿宋" w:eastAsia="仿宋"/>
          <w:sz w:val="24"/>
        </w:rPr>
        <w:t>使用</w:t>
      </w:r>
      <w:r>
        <w:rPr>
          <w:rFonts w:hint="eastAsia" w:ascii="仿宋" w:hAnsi="仿宋" w:eastAsia="仿宋"/>
          <w:sz w:val="24"/>
        </w:rPr>
        <w:t>、</w:t>
      </w:r>
      <w:r>
        <w:rPr>
          <w:rFonts w:ascii="仿宋" w:hAnsi="仿宋" w:eastAsia="仿宋"/>
          <w:sz w:val="24"/>
        </w:rPr>
        <w:t>流通</w:t>
      </w:r>
      <w:r>
        <w:rPr>
          <w:rFonts w:hint="eastAsia" w:ascii="仿宋" w:hAnsi="仿宋" w:eastAsia="仿宋"/>
          <w:sz w:val="24"/>
          <w:lang w:eastAsia="zh-CN"/>
        </w:rPr>
        <w:t>，</w:t>
      </w:r>
      <w:r>
        <w:rPr>
          <w:rFonts w:ascii="仿宋" w:hAnsi="仿宋" w:eastAsia="仿宋"/>
          <w:sz w:val="24"/>
        </w:rPr>
        <w:t>这些问题上，这个</w:t>
      </w:r>
      <w:r>
        <w:rPr>
          <w:rFonts w:hint="eastAsia" w:ascii="仿宋" w:hAnsi="仿宋" w:eastAsia="仿宋"/>
          <w:sz w:val="24"/>
        </w:rPr>
        <w:t>分寸</w:t>
      </w:r>
      <w:r>
        <w:rPr>
          <w:rFonts w:ascii="仿宋" w:hAnsi="仿宋" w:eastAsia="仿宋"/>
          <w:sz w:val="24"/>
        </w:rPr>
        <w:t>怎么去</w:t>
      </w:r>
      <w:r>
        <w:rPr>
          <w:rFonts w:hint="eastAsia" w:ascii="仿宋" w:hAnsi="仿宋" w:eastAsia="仿宋"/>
          <w:sz w:val="24"/>
        </w:rPr>
        <w:t>拿捏</w:t>
      </w:r>
      <w:r>
        <w:rPr>
          <w:rFonts w:ascii="仿宋" w:hAnsi="仿宋" w:eastAsia="仿宋"/>
          <w:sz w:val="24"/>
        </w:rPr>
        <w:t>，都需要去共同探讨</w:t>
      </w:r>
      <w:r>
        <w:rPr>
          <w:rFonts w:hint="eastAsia" w:ascii="仿宋" w:hAnsi="仿宋" w:eastAsia="仿宋"/>
          <w:sz w:val="24"/>
        </w:rPr>
        <w:t>。</w:t>
      </w:r>
      <w:r>
        <w:rPr>
          <w:rFonts w:ascii="仿宋" w:hAnsi="仿宋" w:eastAsia="仿宋"/>
          <w:sz w:val="24"/>
        </w:rPr>
        <w:t>我觉得现在在数字平台企业的监管方面</w:t>
      </w:r>
      <w:r>
        <w:rPr>
          <w:rFonts w:hint="eastAsia" w:ascii="仿宋" w:hAnsi="仿宋" w:eastAsia="仿宋"/>
          <w:sz w:val="24"/>
        </w:rPr>
        <w:t>，</w:t>
      </w:r>
      <w:r>
        <w:rPr>
          <w:rFonts w:ascii="仿宋" w:hAnsi="仿宋" w:eastAsia="仿宋"/>
          <w:sz w:val="24"/>
        </w:rPr>
        <w:t>有很多东西是需要去深入研究的，比如说什么是</w:t>
      </w:r>
      <w:r>
        <w:rPr>
          <w:rFonts w:hint="eastAsia" w:ascii="仿宋" w:hAnsi="仿宋" w:eastAsia="仿宋"/>
          <w:sz w:val="24"/>
        </w:rPr>
        <w:t>垄断</w:t>
      </w:r>
      <w:r>
        <w:rPr>
          <w:rFonts w:ascii="仿宋" w:hAnsi="仿宋" w:eastAsia="仿宋"/>
          <w:sz w:val="24"/>
        </w:rPr>
        <w:t>，工业化时期的垄断</w:t>
      </w:r>
      <w:r>
        <w:rPr>
          <w:rFonts w:hint="eastAsia" w:ascii="仿宋" w:hAnsi="仿宋" w:eastAsia="仿宋"/>
          <w:sz w:val="24"/>
          <w:lang w:eastAsia="zh-CN"/>
        </w:rPr>
        <w:t>与</w:t>
      </w:r>
      <w:r>
        <w:rPr>
          <w:rFonts w:ascii="仿宋" w:hAnsi="仿宋" w:eastAsia="仿宋"/>
          <w:sz w:val="24"/>
        </w:rPr>
        <w:t>现在数字时代的垄断内涵可能有很大的</w:t>
      </w:r>
      <w:r>
        <w:rPr>
          <w:rFonts w:hint="eastAsia" w:ascii="仿宋" w:hAnsi="仿宋" w:eastAsia="仿宋"/>
          <w:sz w:val="24"/>
          <w:lang w:eastAsia="zh-CN"/>
        </w:rPr>
        <w:t>差</w:t>
      </w:r>
      <w:r>
        <w:rPr>
          <w:rFonts w:ascii="仿宋" w:hAnsi="仿宋" w:eastAsia="仿宋"/>
          <w:sz w:val="24"/>
        </w:rPr>
        <w:t>别。公平竞争</w:t>
      </w:r>
      <w:r>
        <w:rPr>
          <w:rFonts w:hint="eastAsia" w:ascii="仿宋" w:hAnsi="仿宋" w:eastAsia="仿宋"/>
          <w:sz w:val="24"/>
        </w:rPr>
        <w:t>，</w:t>
      </w:r>
      <w:r>
        <w:rPr>
          <w:rFonts w:ascii="仿宋" w:hAnsi="仿宋" w:eastAsia="仿宋"/>
          <w:sz w:val="24"/>
        </w:rPr>
        <w:t>在工业化世界的公平竞争跟现在讲的公平竞争</w:t>
      </w:r>
      <w:r>
        <w:rPr>
          <w:rFonts w:hint="eastAsia" w:ascii="仿宋" w:hAnsi="仿宋" w:eastAsia="仿宋"/>
          <w:sz w:val="24"/>
        </w:rPr>
        <w:t>，</w:t>
      </w:r>
      <w:r>
        <w:rPr>
          <w:rFonts w:ascii="仿宋" w:hAnsi="仿宋" w:eastAsia="仿宋"/>
          <w:sz w:val="24"/>
        </w:rPr>
        <w:t>在内涵上可能也是不同的</w:t>
      </w:r>
      <w:r>
        <w:rPr>
          <w:rFonts w:hint="eastAsia" w:ascii="仿宋" w:hAnsi="仿宋" w:eastAsia="仿宋"/>
          <w:sz w:val="24"/>
        </w:rPr>
        <w:t>。</w:t>
      </w:r>
      <w:r>
        <w:rPr>
          <w:rFonts w:ascii="仿宋" w:hAnsi="仿宋" w:eastAsia="仿宋"/>
          <w:sz w:val="24"/>
        </w:rPr>
        <w:t>因为数据类似于公共品</w:t>
      </w:r>
      <w:r>
        <w:rPr>
          <w:rFonts w:hint="eastAsia" w:ascii="仿宋" w:hAnsi="仿宋" w:eastAsia="仿宋"/>
          <w:sz w:val="24"/>
        </w:rPr>
        <w:t>，</w:t>
      </w:r>
      <w:r>
        <w:rPr>
          <w:rFonts w:ascii="仿宋" w:hAnsi="仿宋" w:eastAsia="仿宋"/>
          <w:sz w:val="24"/>
        </w:rPr>
        <w:t>可以无限制</w:t>
      </w:r>
      <w:r>
        <w:rPr>
          <w:rFonts w:hint="eastAsia" w:ascii="仿宋" w:hAnsi="仿宋" w:eastAsia="仿宋"/>
          <w:sz w:val="24"/>
        </w:rPr>
        <w:t>地</w:t>
      </w:r>
      <w:r>
        <w:rPr>
          <w:rFonts w:ascii="仿宋" w:hAnsi="仿宋" w:eastAsia="仿宋"/>
          <w:sz w:val="24"/>
        </w:rPr>
        <w:t>复制使用</w:t>
      </w:r>
      <w:r>
        <w:rPr>
          <w:rFonts w:hint="eastAsia" w:ascii="仿宋" w:hAnsi="仿宋" w:eastAsia="仿宋"/>
          <w:sz w:val="24"/>
        </w:rPr>
        <w:t>，</w:t>
      </w:r>
      <w:r>
        <w:rPr>
          <w:rFonts w:ascii="仿宋" w:hAnsi="仿宋" w:eastAsia="仿宋"/>
          <w:sz w:val="24"/>
        </w:rPr>
        <w:t>你可以使用，我也可以使用，没有</w:t>
      </w:r>
      <w:r>
        <w:rPr>
          <w:rFonts w:hint="eastAsia" w:ascii="仿宋" w:hAnsi="仿宋" w:eastAsia="仿宋"/>
          <w:sz w:val="24"/>
        </w:rPr>
        <w:t>排他性。</w:t>
      </w:r>
      <w:r>
        <w:rPr>
          <w:rFonts w:ascii="仿宋" w:hAnsi="仿宋" w:eastAsia="仿宋"/>
          <w:sz w:val="24"/>
        </w:rPr>
        <w:t>而在工业化时期，原材料有</w:t>
      </w:r>
      <w:r>
        <w:rPr>
          <w:rFonts w:hint="eastAsia" w:ascii="仿宋" w:hAnsi="仿宋" w:eastAsia="仿宋"/>
          <w:sz w:val="24"/>
        </w:rPr>
        <w:t>排他性</w:t>
      </w:r>
      <w:r>
        <w:rPr>
          <w:rFonts w:ascii="仿宋" w:hAnsi="仿宋" w:eastAsia="仿宋"/>
          <w:sz w:val="24"/>
        </w:rPr>
        <w:t>，你用了我就不能用了，你</w:t>
      </w:r>
      <w:r>
        <w:rPr>
          <w:rFonts w:hint="eastAsia" w:ascii="仿宋" w:hAnsi="仿宋" w:eastAsia="仿宋"/>
          <w:sz w:val="24"/>
        </w:rPr>
        <w:t>用</w:t>
      </w:r>
      <w:r>
        <w:rPr>
          <w:rFonts w:ascii="仿宋" w:hAnsi="仿宋" w:eastAsia="仿宋"/>
          <w:sz w:val="24"/>
        </w:rPr>
        <w:t>多了，我就少了。而数据</w:t>
      </w:r>
      <w:r>
        <w:rPr>
          <w:rFonts w:hint="eastAsia" w:ascii="仿宋" w:hAnsi="仿宋" w:eastAsia="仿宋"/>
          <w:sz w:val="24"/>
        </w:rPr>
        <w:t>它</w:t>
      </w:r>
      <w:r>
        <w:rPr>
          <w:rFonts w:ascii="仿宋" w:hAnsi="仿宋" w:eastAsia="仿宋"/>
          <w:sz w:val="24"/>
        </w:rPr>
        <w:t>没有排他</w:t>
      </w:r>
      <w:r>
        <w:rPr>
          <w:rFonts w:hint="eastAsia" w:ascii="仿宋" w:hAnsi="仿宋" w:eastAsia="仿宋"/>
          <w:sz w:val="24"/>
        </w:rPr>
        <w:t>性和</w:t>
      </w:r>
      <w:r>
        <w:rPr>
          <w:rFonts w:ascii="仿宋" w:hAnsi="仿宋" w:eastAsia="仿宋"/>
          <w:sz w:val="24"/>
        </w:rPr>
        <w:t>竞争性，具有公共品的特点。这种情况下，数据价值的呈现，跟传统的工业化</w:t>
      </w:r>
      <w:r>
        <w:rPr>
          <w:rFonts w:hint="eastAsia" w:ascii="仿宋" w:hAnsi="仿宋" w:eastAsia="仿宋"/>
          <w:sz w:val="24"/>
        </w:rPr>
        <w:t>时期的</w:t>
      </w:r>
      <w:r>
        <w:rPr>
          <w:rFonts w:ascii="仿宋" w:hAnsi="仿宋" w:eastAsia="仿宋"/>
          <w:sz w:val="24"/>
        </w:rPr>
        <w:t>价值的创造，也是不一样的</w:t>
      </w:r>
      <w:r>
        <w:rPr>
          <w:rFonts w:hint="eastAsia" w:ascii="仿宋" w:hAnsi="仿宋" w:eastAsia="仿宋"/>
          <w:sz w:val="24"/>
        </w:rPr>
        <w:t>。从这点</w:t>
      </w:r>
      <w:r>
        <w:rPr>
          <w:rFonts w:ascii="仿宋" w:hAnsi="仿宋" w:eastAsia="仿宋"/>
          <w:sz w:val="24"/>
        </w:rPr>
        <w:t>来讲，我们</w:t>
      </w:r>
      <w:r>
        <w:rPr>
          <w:rFonts w:hint="eastAsia" w:ascii="仿宋" w:hAnsi="仿宋" w:eastAsia="仿宋"/>
          <w:sz w:val="24"/>
          <w:lang w:eastAsia="zh-CN"/>
        </w:rPr>
        <w:t>用</w:t>
      </w:r>
      <w:r>
        <w:rPr>
          <w:rFonts w:ascii="仿宋" w:hAnsi="仿宋" w:eastAsia="仿宋"/>
          <w:sz w:val="24"/>
        </w:rPr>
        <w:t>现代眼光，</w:t>
      </w:r>
      <w:r>
        <w:rPr>
          <w:rFonts w:hint="eastAsia" w:ascii="仿宋" w:hAnsi="仿宋" w:eastAsia="仿宋"/>
          <w:sz w:val="24"/>
        </w:rPr>
        <w:t>现代</w:t>
      </w:r>
      <w:r>
        <w:rPr>
          <w:rFonts w:ascii="仿宋" w:hAnsi="仿宋" w:eastAsia="仿宋"/>
          <w:sz w:val="24"/>
        </w:rPr>
        <w:t>思维，</w:t>
      </w:r>
      <w:r>
        <w:rPr>
          <w:rFonts w:hint="eastAsia" w:ascii="仿宋" w:hAnsi="仿宋" w:eastAsia="仿宋"/>
          <w:sz w:val="24"/>
        </w:rPr>
        <w:t>现代视角</w:t>
      </w:r>
      <w:r>
        <w:rPr>
          <w:rFonts w:ascii="仿宋" w:hAnsi="仿宋" w:eastAsia="仿宋"/>
          <w:sz w:val="24"/>
        </w:rPr>
        <w:t>去</w:t>
      </w:r>
      <w:r>
        <w:rPr>
          <w:rFonts w:hint="eastAsia" w:ascii="仿宋" w:hAnsi="仿宋" w:eastAsia="仿宋"/>
          <w:sz w:val="24"/>
        </w:rPr>
        <w:t>看待</w:t>
      </w:r>
      <w:r>
        <w:rPr>
          <w:rFonts w:ascii="仿宋" w:hAnsi="仿宋" w:eastAsia="仿宋"/>
          <w:sz w:val="24"/>
        </w:rPr>
        <w:t>数字</w:t>
      </w:r>
      <w:r>
        <w:rPr>
          <w:rFonts w:hint="eastAsia" w:ascii="仿宋" w:hAnsi="仿宋" w:eastAsia="仿宋"/>
          <w:sz w:val="24"/>
        </w:rPr>
        <w:t>经济</w:t>
      </w:r>
      <w:r>
        <w:rPr>
          <w:rFonts w:ascii="仿宋" w:hAnsi="仿宋" w:eastAsia="仿宋"/>
          <w:sz w:val="24"/>
        </w:rPr>
        <w:t>的发展</w:t>
      </w:r>
      <w:r>
        <w:rPr>
          <w:rFonts w:hint="eastAsia" w:ascii="仿宋" w:hAnsi="仿宋" w:eastAsia="仿宋"/>
          <w:sz w:val="24"/>
        </w:rPr>
        <w:t>，</w:t>
      </w:r>
      <w:r>
        <w:rPr>
          <w:rFonts w:ascii="仿宋" w:hAnsi="仿宋" w:eastAsia="仿宋"/>
          <w:sz w:val="24"/>
        </w:rPr>
        <w:t>营造更好的数字经济发展的</w:t>
      </w:r>
      <w:r>
        <w:rPr>
          <w:rFonts w:hint="eastAsia" w:ascii="仿宋" w:hAnsi="仿宋" w:eastAsia="仿宋"/>
          <w:sz w:val="24"/>
        </w:rPr>
        <w:t>营商</w:t>
      </w:r>
      <w:r>
        <w:rPr>
          <w:rFonts w:ascii="仿宋" w:hAnsi="仿宋" w:eastAsia="仿宋"/>
          <w:sz w:val="24"/>
        </w:rPr>
        <w:t>环境，增强我们国家数字经济的国际竞争力</w:t>
      </w:r>
      <w:r>
        <w:rPr>
          <w:rFonts w:hint="eastAsia" w:ascii="仿宋" w:hAnsi="仿宋" w:eastAsia="仿宋"/>
          <w:sz w:val="24"/>
        </w:rPr>
        <w:t>，</w:t>
      </w:r>
      <w:r>
        <w:rPr>
          <w:rFonts w:ascii="仿宋" w:hAnsi="仿宋" w:eastAsia="仿宋"/>
          <w:sz w:val="24"/>
        </w:rPr>
        <w:t>是至关重要的</w:t>
      </w:r>
      <w:r>
        <w:rPr>
          <w:rFonts w:hint="eastAsia" w:ascii="仿宋" w:hAnsi="仿宋" w:eastAsia="仿宋"/>
          <w:sz w:val="24"/>
        </w:rPr>
        <w:t>。</w:t>
      </w:r>
      <w:r>
        <w:rPr>
          <w:rFonts w:ascii="仿宋" w:hAnsi="仿宋" w:eastAsia="仿宋"/>
          <w:sz w:val="24"/>
        </w:rPr>
        <w:t>而数字经济的</w:t>
      </w:r>
      <w:r>
        <w:rPr>
          <w:rFonts w:hint="eastAsia" w:ascii="仿宋" w:hAnsi="仿宋" w:eastAsia="仿宋"/>
          <w:sz w:val="24"/>
        </w:rPr>
        <w:t>国际</w:t>
      </w:r>
      <w:r>
        <w:rPr>
          <w:rFonts w:ascii="仿宋" w:hAnsi="仿宋" w:eastAsia="仿宋"/>
          <w:sz w:val="24"/>
        </w:rPr>
        <w:t>竞争力代表了一个国家未来的竞争力。战略上讲，</w:t>
      </w:r>
      <w:r>
        <w:rPr>
          <w:rFonts w:hint="eastAsia" w:ascii="仿宋" w:hAnsi="仿宋" w:eastAsia="仿宋"/>
          <w:sz w:val="24"/>
        </w:rPr>
        <w:t>数字</w:t>
      </w:r>
      <w:r>
        <w:rPr>
          <w:rFonts w:ascii="仿宋" w:hAnsi="仿宋" w:eastAsia="仿宋"/>
          <w:sz w:val="24"/>
        </w:rPr>
        <w:t>经济的发展是国家发展新的增长点，在这个意义上，中国的可持续发展就是希望</w:t>
      </w:r>
      <w:r>
        <w:rPr>
          <w:rFonts w:hint="eastAsia" w:ascii="仿宋" w:hAnsi="仿宋" w:eastAsia="仿宋"/>
          <w:sz w:val="24"/>
          <w:lang w:eastAsia="zh-CN"/>
        </w:rPr>
        <w:t>（</w:t>
      </w:r>
      <w:r>
        <w:rPr>
          <w:rFonts w:hint="eastAsia" w:ascii="仿宋" w:hAnsi="仿宋" w:eastAsia="仿宋"/>
          <w:color w:val="000000"/>
          <w:sz w:val="24"/>
          <w:lang w:eastAsia="zh-CN"/>
        </w:rPr>
        <w:t>建立</w:t>
      </w:r>
      <w:r>
        <w:rPr>
          <w:rFonts w:hint="eastAsia" w:ascii="仿宋" w:hAnsi="仿宋" w:eastAsia="仿宋"/>
          <w:sz w:val="24"/>
          <w:lang w:eastAsia="zh-CN"/>
        </w:rPr>
        <w:t>）</w:t>
      </w:r>
      <w:r>
        <w:rPr>
          <w:rFonts w:ascii="仿宋" w:hAnsi="仿宋" w:eastAsia="仿宋"/>
          <w:sz w:val="24"/>
        </w:rPr>
        <w:t>在数字经济上的</w:t>
      </w:r>
      <w:r>
        <w:rPr>
          <w:rFonts w:hint="eastAsia" w:ascii="仿宋" w:hAnsi="仿宋" w:eastAsia="仿宋"/>
          <w:sz w:val="24"/>
        </w:rPr>
        <w:t>。</w:t>
      </w:r>
      <w:r>
        <w:rPr>
          <w:rFonts w:ascii="仿宋" w:hAnsi="仿宋" w:eastAsia="仿宋"/>
          <w:sz w:val="24"/>
        </w:rPr>
        <w:t>所以我们赶上了数字</w:t>
      </w:r>
      <w:r>
        <w:rPr>
          <w:rFonts w:hint="eastAsia" w:ascii="仿宋" w:hAnsi="仿宋" w:eastAsia="仿宋"/>
          <w:sz w:val="24"/>
        </w:rPr>
        <w:t>革命</w:t>
      </w:r>
      <w:r>
        <w:rPr>
          <w:rFonts w:ascii="仿宋" w:hAnsi="仿宋" w:eastAsia="仿宋"/>
          <w:sz w:val="24"/>
        </w:rPr>
        <w:t>这个机遇。对我们来说，也是中华民族复兴的一个机遇，我们要抓好这个机遇</w:t>
      </w:r>
      <w:r>
        <w:rPr>
          <w:rFonts w:hint="eastAsia" w:ascii="仿宋" w:hAnsi="仿宋" w:eastAsia="仿宋"/>
          <w:sz w:val="24"/>
        </w:rPr>
        <w:t>，</w:t>
      </w:r>
      <w:r>
        <w:rPr>
          <w:rFonts w:ascii="仿宋" w:hAnsi="仿宋" w:eastAsia="仿宋"/>
          <w:sz w:val="24"/>
        </w:rPr>
        <w:t>要利好这个机遇，不能</w:t>
      </w:r>
      <w:r>
        <w:rPr>
          <w:rFonts w:hint="eastAsia" w:ascii="仿宋" w:hAnsi="仿宋" w:eastAsia="仿宋"/>
          <w:sz w:val="24"/>
        </w:rPr>
        <w:t>错失</w:t>
      </w:r>
      <w:r>
        <w:rPr>
          <w:rFonts w:ascii="仿宋" w:hAnsi="仿宋" w:eastAsia="仿宋"/>
          <w:sz w:val="24"/>
        </w:rPr>
        <w:t>良机</w:t>
      </w:r>
      <w:r>
        <w:rPr>
          <w:rFonts w:hint="eastAsia" w:ascii="仿宋" w:hAnsi="仿宋" w:eastAsia="仿宋"/>
          <w:sz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Chars="0"/>
        <w:jc w:val="left"/>
        <w:textAlignment w:val="auto"/>
        <w:rPr>
          <w:rFonts w:hint="eastAsia" w:ascii="仿宋" w:hAnsi="仿宋" w:eastAsia="仿宋" w:cs="Times New Roman"/>
          <w:b/>
          <w:bCs/>
          <w:sz w:val="28"/>
          <w:szCs w:val="28"/>
        </w:rPr>
      </w:pPr>
      <w:r>
        <w:rPr>
          <w:rFonts w:hint="eastAsia" w:ascii="仿宋" w:hAnsi="仿宋" w:eastAsia="仿宋" w:cs="Times New Roman"/>
          <w:b/>
          <w:bCs/>
          <w:sz w:val="28"/>
          <w:szCs w:val="28"/>
          <w:lang w:val="en-US" w:eastAsia="zh-CN"/>
        </w:rPr>
        <w:t>3.</w:t>
      </w:r>
      <w:r>
        <w:rPr>
          <w:rFonts w:hint="eastAsia" w:ascii="仿宋" w:hAnsi="仿宋" w:eastAsia="仿宋" w:cs="Times New Roman"/>
          <w:b/>
          <w:bCs/>
          <w:sz w:val="28"/>
          <w:szCs w:val="28"/>
        </w:rPr>
        <w:t>董明珠谈数字经济：数字化给制造业带来快捷</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ascii="仿宋" w:hAnsi="仿宋" w:eastAsia="仿宋"/>
          <w:b/>
          <w:bCs/>
          <w:sz w:val="24"/>
        </w:rPr>
      </w:pPr>
      <w:r>
        <w:rPr>
          <w:rFonts w:hint="eastAsia" w:ascii="仿宋" w:hAnsi="仿宋" w:eastAsia="仿宋"/>
          <w:b/>
          <w:bCs/>
          <w:sz w:val="24"/>
        </w:rPr>
        <w:t>对于企业来说，如何在数字经济时代，加强关键核心技术攻关？</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sz w:val="24"/>
        </w:rPr>
      </w:pPr>
      <w:r>
        <w:rPr>
          <w:rFonts w:ascii="仿宋" w:hAnsi="仿宋" w:eastAsia="仿宋"/>
          <w:sz w:val="24"/>
        </w:rPr>
        <w:t>现在大家都讲数字经济是一个挺时髦的词</w:t>
      </w:r>
      <w:r>
        <w:rPr>
          <w:rFonts w:hint="eastAsia" w:ascii="仿宋" w:hAnsi="仿宋" w:eastAsia="仿宋"/>
          <w:sz w:val="24"/>
        </w:rPr>
        <w:t>，</w:t>
      </w:r>
      <w:r>
        <w:rPr>
          <w:rFonts w:ascii="仿宋" w:hAnsi="仿宋" w:eastAsia="仿宋"/>
          <w:sz w:val="24"/>
        </w:rPr>
        <w:t>大家一讲都要跟数字挂钩。但是我认为，在大数据时代，数字</w:t>
      </w:r>
      <w:r>
        <w:rPr>
          <w:rFonts w:hint="eastAsia" w:ascii="仿宋" w:hAnsi="仿宋" w:eastAsia="仿宋"/>
          <w:sz w:val="24"/>
          <w:lang w:eastAsia="zh-CN"/>
        </w:rPr>
        <w:t>（</w:t>
      </w:r>
      <w:r>
        <w:rPr>
          <w:rFonts w:hint="eastAsia" w:ascii="仿宋" w:hAnsi="仿宋" w:eastAsia="仿宋"/>
          <w:color w:val="000000"/>
          <w:sz w:val="24"/>
          <w:lang w:eastAsia="zh-CN"/>
        </w:rPr>
        <w:t>化</w:t>
      </w:r>
      <w:r>
        <w:rPr>
          <w:rFonts w:hint="eastAsia" w:ascii="仿宋" w:hAnsi="仿宋" w:eastAsia="仿宋"/>
          <w:sz w:val="24"/>
          <w:lang w:eastAsia="zh-CN"/>
        </w:rPr>
        <w:t>）表现在</w:t>
      </w:r>
      <w:r>
        <w:rPr>
          <w:rFonts w:ascii="仿宋" w:hAnsi="仿宋" w:eastAsia="仿宋"/>
          <w:sz w:val="24"/>
        </w:rPr>
        <w:t>各方面的就是提高了我们的效率。比如我们</w:t>
      </w:r>
      <w:r>
        <w:rPr>
          <w:rFonts w:hint="eastAsia" w:ascii="仿宋" w:hAnsi="仿宋" w:eastAsia="仿宋"/>
          <w:sz w:val="24"/>
        </w:rPr>
        <w:t>格力</w:t>
      </w:r>
      <w:r>
        <w:rPr>
          <w:rFonts w:ascii="仿宋" w:hAnsi="仿宋" w:eastAsia="仿宋"/>
          <w:sz w:val="24"/>
        </w:rPr>
        <w:t>建的黑灯工厂就</w:t>
      </w:r>
      <w:r>
        <w:rPr>
          <w:rFonts w:hint="eastAsia" w:ascii="仿宋" w:hAnsi="仿宋" w:eastAsia="仿宋"/>
          <w:sz w:val="24"/>
        </w:rPr>
        <w:t>是</w:t>
      </w:r>
      <w:r>
        <w:rPr>
          <w:rFonts w:ascii="仿宋" w:hAnsi="仿宋" w:eastAsia="仿宋"/>
          <w:sz w:val="24"/>
        </w:rPr>
        <w:t>数字化工厂，</w:t>
      </w:r>
      <w:r>
        <w:rPr>
          <w:rFonts w:hint="eastAsia" w:ascii="仿宋" w:hAnsi="仿宋" w:eastAsia="仿宋"/>
          <w:sz w:val="24"/>
          <w:lang w:eastAsia="zh-CN"/>
        </w:rPr>
        <w:t>用</w:t>
      </w:r>
      <w:r>
        <w:rPr>
          <w:rFonts w:ascii="仿宋" w:hAnsi="仿宋" w:eastAsia="仿宋"/>
          <w:sz w:val="24"/>
        </w:rPr>
        <w:t>大数据来控制。我们的自动化程度高了，那我们对产品的标准要求也就高了，标准要求高了，零部件要求高</w:t>
      </w:r>
      <w:r>
        <w:rPr>
          <w:rFonts w:hint="eastAsia" w:ascii="仿宋" w:hAnsi="仿宋" w:eastAsia="仿宋"/>
          <w:sz w:val="24"/>
          <w:lang w:eastAsia="zh-CN"/>
        </w:rPr>
        <w:t>，</w:t>
      </w:r>
      <w:r>
        <w:rPr>
          <w:rFonts w:ascii="仿宋" w:hAnsi="仿宋" w:eastAsia="仿宋"/>
          <w:sz w:val="24"/>
        </w:rPr>
        <w:t>大数据</w:t>
      </w:r>
      <w:r>
        <w:rPr>
          <w:rFonts w:hint="eastAsia" w:ascii="仿宋" w:hAnsi="仿宋" w:eastAsia="仿宋"/>
          <w:sz w:val="24"/>
          <w:lang w:eastAsia="zh-CN"/>
        </w:rPr>
        <w:t>、</w:t>
      </w:r>
      <w:r>
        <w:rPr>
          <w:rFonts w:ascii="仿宋" w:hAnsi="仿宋" w:eastAsia="仿宋"/>
          <w:sz w:val="24"/>
        </w:rPr>
        <w:t>自动化才能做的更加精准和完美，所以这</w:t>
      </w:r>
      <w:r>
        <w:rPr>
          <w:rFonts w:hint="eastAsia" w:ascii="仿宋" w:hAnsi="仿宋" w:eastAsia="仿宋"/>
          <w:sz w:val="24"/>
        </w:rPr>
        <w:t>给我们</w:t>
      </w:r>
      <w:r>
        <w:rPr>
          <w:rFonts w:ascii="仿宋" w:hAnsi="仿宋" w:eastAsia="仿宋"/>
          <w:sz w:val="24"/>
        </w:rPr>
        <w:t>提出</w:t>
      </w:r>
      <w:r>
        <w:rPr>
          <w:rFonts w:hint="eastAsia" w:ascii="仿宋" w:hAnsi="仿宋" w:eastAsia="仿宋"/>
          <w:sz w:val="24"/>
          <w:lang w:eastAsia="zh-CN"/>
        </w:rPr>
        <w:t>了</w:t>
      </w:r>
      <w:r>
        <w:rPr>
          <w:rFonts w:ascii="仿宋" w:hAnsi="仿宋" w:eastAsia="仿宋"/>
          <w:sz w:val="24"/>
        </w:rPr>
        <w:t>更多相应的要求</w:t>
      </w:r>
      <w:r>
        <w:rPr>
          <w:rFonts w:hint="eastAsia" w:ascii="仿宋" w:hAnsi="仿宋" w:eastAsia="仿宋"/>
          <w:sz w:val="24"/>
          <w:lang w:eastAsia="zh-CN"/>
        </w:rPr>
        <w:t>。</w:t>
      </w:r>
      <w:r>
        <w:rPr>
          <w:rFonts w:ascii="仿宋" w:hAnsi="仿宋" w:eastAsia="仿宋"/>
          <w:sz w:val="24"/>
        </w:rPr>
        <w:t>像我们现</w:t>
      </w:r>
      <w:r>
        <w:rPr>
          <w:rFonts w:hint="eastAsia" w:ascii="仿宋" w:hAnsi="仿宋" w:eastAsia="仿宋"/>
          <w:sz w:val="24"/>
        </w:rPr>
        <w:t>在</w:t>
      </w:r>
      <w:r>
        <w:rPr>
          <w:rFonts w:ascii="仿宋" w:hAnsi="仿宋" w:eastAsia="仿宋"/>
          <w:sz w:val="24"/>
        </w:rPr>
        <w:t>打造了一个</w:t>
      </w:r>
      <w:r>
        <w:rPr>
          <w:rFonts w:hint="eastAsia" w:ascii="仿宋" w:hAnsi="仿宋" w:eastAsia="仿宋"/>
          <w:sz w:val="24"/>
        </w:rPr>
        <w:t>无</w:t>
      </w:r>
      <w:r>
        <w:rPr>
          <w:rFonts w:ascii="仿宋" w:hAnsi="仿宋" w:eastAsia="仿宋"/>
          <w:sz w:val="24"/>
        </w:rPr>
        <w:t>人化</w:t>
      </w:r>
      <w:r>
        <w:rPr>
          <w:rFonts w:hint="eastAsia" w:ascii="仿宋" w:hAnsi="仿宋" w:eastAsia="仿宋"/>
          <w:sz w:val="24"/>
        </w:rPr>
        <w:t>、</w:t>
      </w:r>
      <w:r>
        <w:rPr>
          <w:rFonts w:ascii="仿宋" w:hAnsi="仿宋" w:eastAsia="仿宋"/>
          <w:sz w:val="24"/>
        </w:rPr>
        <w:t>数字化工厂</w:t>
      </w:r>
      <w:r>
        <w:rPr>
          <w:rFonts w:hint="eastAsia" w:ascii="仿宋" w:hAnsi="仿宋" w:eastAsia="仿宋"/>
          <w:sz w:val="24"/>
          <w:lang w:eastAsia="zh-CN"/>
        </w:rPr>
        <w:t>，</w:t>
      </w:r>
      <w:r>
        <w:rPr>
          <w:rFonts w:ascii="仿宋" w:hAnsi="仿宋" w:eastAsia="仿宋"/>
          <w:sz w:val="24"/>
        </w:rPr>
        <w:t>这一个工厂投资就要100个亿，所以要有资本去支撑去投入进去。</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b/>
          <w:bCs/>
          <w:sz w:val="24"/>
        </w:rPr>
      </w:pPr>
      <w:r>
        <w:rPr>
          <w:rFonts w:hint="eastAsia" w:ascii="仿宋" w:hAnsi="仿宋" w:eastAsia="仿宋"/>
          <w:b/>
          <w:bCs/>
          <w:sz w:val="24"/>
        </w:rPr>
        <w:t>对于数字产权的保护有哪些建议？</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sz w:val="24"/>
        </w:rPr>
      </w:pPr>
      <w:r>
        <w:rPr>
          <w:rFonts w:ascii="仿宋" w:hAnsi="仿宋" w:eastAsia="仿宋"/>
          <w:sz w:val="24"/>
        </w:rPr>
        <w:t>这次我作为代表</w:t>
      </w:r>
      <w:r>
        <w:rPr>
          <w:rFonts w:hint="eastAsia" w:ascii="仿宋" w:hAnsi="仿宋" w:eastAsia="仿宋"/>
          <w:sz w:val="24"/>
        </w:rPr>
        <w:t>，</w:t>
      </w:r>
      <w:r>
        <w:rPr>
          <w:rFonts w:ascii="仿宋" w:hAnsi="仿宋" w:eastAsia="仿宋"/>
          <w:sz w:val="24"/>
        </w:rPr>
        <w:t>也再次收集了很多类似于我们格力企业，自主创新</w:t>
      </w:r>
      <w:r>
        <w:rPr>
          <w:rFonts w:hint="eastAsia" w:ascii="仿宋" w:hAnsi="仿宋" w:eastAsia="仿宋"/>
          <w:sz w:val="24"/>
          <w:lang w:eastAsia="zh-CN"/>
        </w:rPr>
        <w:t>、</w:t>
      </w:r>
      <w:r>
        <w:rPr>
          <w:rFonts w:ascii="仿宋" w:hAnsi="仿宋" w:eastAsia="仿宋"/>
          <w:sz w:val="24"/>
        </w:rPr>
        <w:t>自主研发技术企业的这种呼声</w:t>
      </w:r>
      <w:r>
        <w:rPr>
          <w:rFonts w:hint="eastAsia" w:ascii="仿宋" w:hAnsi="仿宋" w:eastAsia="仿宋"/>
          <w:sz w:val="24"/>
        </w:rPr>
        <w:t>，</w:t>
      </w:r>
      <w:r>
        <w:rPr>
          <w:rFonts w:ascii="仿宋" w:hAnsi="仿宋" w:eastAsia="仿宋"/>
          <w:sz w:val="24"/>
        </w:rPr>
        <w:t>希望国家加快速度建立合适的制度</w:t>
      </w:r>
      <w:r>
        <w:rPr>
          <w:rFonts w:hint="eastAsia" w:ascii="仿宋" w:hAnsi="仿宋" w:eastAsia="仿宋"/>
          <w:sz w:val="24"/>
        </w:rPr>
        <w:t>，</w:t>
      </w:r>
      <w:r>
        <w:rPr>
          <w:rFonts w:ascii="仿宋" w:hAnsi="仿宋" w:eastAsia="仿宋"/>
          <w:sz w:val="24"/>
        </w:rPr>
        <w:t>让更多的自主创新</w:t>
      </w:r>
      <w:r>
        <w:rPr>
          <w:rFonts w:hint="eastAsia" w:ascii="仿宋" w:hAnsi="仿宋" w:eastAsia="仿宋"/>
          <w:sz w:val="24"/>
          <w:lang w:eastAsia="zh-CN"/>
        </w:rPr>
        <w:t>、</w:t>
      </w:r>
      <w:r>
        <w:rPr>
          <w:rFonts w:ascii="仿宋" w:hAnsi="仿宋" w:eastAsia="仿宋"/>
          <w:sz w:val="24"/>
        </w:rPr>
        <w:t>自主培养人才的企业得到合理的</w:t>
      </w:r>
      <w:r>
        <w:rPr>
          <w:rFonts w:hint="eastAsia" w:ascii="仿宋" w:hAnsi="仿宋" w:eastAsia="仿宋"/>
          <w:sz w:val="24"/>
        </w:rPr>
        <w:t>、正式</w:t>
      </w:r>
      <w:r>
        <w:rPr>
          <w:rFonts w:ascii="仿宋" w:hAnsi="仿宋" w:eastAsia="仿宋"/>
          <w:sz w:val="24"/>
        </w:rPr>
        <w:t>的保护，否则对我们的冲击太大。我觉得中国</w:t>
      </w:r>
      <w:r>
        <w:rPr>
          <w:rFonts w:hint="eastAsia" w:ascii="仿宋" w:hAnsi="仿宋" w:eastAsia="仿宋"/>
          <w:sz w:val="24"/>
        </w:rPr>
        <w:t>制造</w:t>
      </w:r>
      <w:r>
        <w:rPr>
          <w:rFonts w:ascii="仿宋" w:hAnsi="仿宋" w:eastAsia="仿宋"/>
          <w:sz w:val="24"/>
        </w:rPr>
        <w:t>必须要</w:t>
      </w:r>
      <w:r>
        <w:rPr>
          <w:rFonts w:hint="eastAsia" w:ascii="仿宋" w:hAnsi="仿宋" w:eastAsia="仿宋"/>
          <w:sz w:val="24"/>
        </w:rPr>
        <w:t>走</w:t>
      </w:r>
      <w:r>
        <w:rPr>
          <w:rFonts w:ascii="仿宋" w:hAnsi="仿宋" w:eastAsia="仿宋"/>
          <w:sz w:val="24"/>
        </w:rPr>
        <w:t>自主创新，这也是总</w:t>
      </w:r>
      <w:r>
        <w:rPr>
          <w:rFonts w:hint="eastAsia" w:ascii="仿宋" w:hAnsi="仿宋" w:eastAsia="仿宋"/>
          <w:sz w:val="24"/>
        </w:rPr>
        <w:t>书记</w:t>
      </w:r>
      <w:r>
        <w:rPr>
          <w:rFonts w:ascii="仿宋" w:hAnsi="仿宋" w:eastAsia="仿宋"/>
          <w:sz w:val="24"/>
        </w:rPr>
        <w:t>提出来的，一定要技术自主掌控。那我们没有理由退缩，我们还要</w:t>
      </w:r>
      <w:r>
        <w:rPr>
          <w:rFonts w:hint="eastAsia" w:ascii="仿宋" w:hAnsi="仿宋" w:eastAsia="仿宋"/>
          <w:sz w:val="24"/>
        </w:rPr>
        <w:t>勇往直前</w:t>
      </w:r>
      <w:r>
        <w:rPr>
          <w:rFonts w:ascii="仿宋" w:hAnsi="仿宋" w:eastAsia="仿宋"/>
          <w:sz w:val="24"/>
        </w:rPr>
        <w:t>，同时也希望国家加快速度</w:t>
      </w:r>
      <w:r>
        <w:rPr>
          <w:rFonts w:hint="eastAsia" w:ascii="仿宋" w:hAnsi="仿宋" w:eastAsia="仿宋"/>
          <w:sz w:val="24"/>
        </w:rPr>
        <w:t>，</w:t>
      </w:r>
      <w:r>
        <w:rPr>
          <w:rFonts w:ascii="仿宋" w:hAnsi="仿宋" w:eastAsia="仿宋"/>
          <w:sz w:val="24"/>
        </w:rPr>
        <w:t>在法治上</w:t>
      </w:r>
      <w:r>
        <w:rPr>
          <w:rFonts w:hint="eastAsia" w:ascii="仿宋" w:hAnsi="仿宋" w:eastAsia="仿宋"/>
          <w:sz w:val="24"/>
        </w:rPr>
        <w:t>、</w:t>
      </w:r>
      <w:r>
        <w:rPr>
          <w:rFonts w:ascii="仿宋" w:hAnsi="仿宋" w:eastAsia="仿宋"/>
          <w:sz w:val="24"/>
        </w:rPr>
        <w:t>在制度上能</w:t>
      </w:r>
      <w:r>
        <w:rPr>
          <w:rFonts w:hint="eastAsia" w:ascii="仿宋" w:hAnsi="仿宋" w:eastAsia="仿宋"/>
          <w:sz w:val="24"/>
        </w:rPr>
        <w:t>给予</w:t>
      </w:r>
      <w:r>
        <w:rPr>
          <w:rFonts w:ascii="仿宋" w:hAnsi="仿宋" w:eastAsia="仿宋"/>
          <w:sz w:val="24"/>
        </w:rPr>
        <w:t>完善</w:t>
      </w:r>
      <w:r>
        <w:rPr>
          <w:rFonts w:hint="eastAsia" w:ascii="仿宋" w:hAnsi="仿宋" w:eastAsia="仿宋"/>
          <w:sz w:val="24"/>
        </w:rPr>
        <w:t>。</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b/>
          <w:bCs/>
          <w:sz w:val="24"/>
        </w:rPr>
      </w:pPr>
      <w:r>
        <w:rPr>
          <w:rFonts w:hint="eastAsia" w:ascii="仿宋" w:hAnsi="仿宋" w:eastAsia="仿宋"/>
          <w:b/>
          <w:bCs/>
          <w:sz w:val="24"/>
        </w:rPr>
        <w:t>企业数字化升级中还需要注意什么？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sz w:val="24"/>
        </w:rPr>
      </w:pPr>
      <w:r>
        <w:rPr>
          <w:rFonts w:ascii="仿宋" w:hAnsi="仿宋" w:eastAsia="仿宋"/>
          <w:sz w:val="24"/>
        </w:rPr>
        <w:t>数字化它本身就是一个时代</w:t>
      </w:r>
      <w:r>
        <w:rPr>
          <w:rFonts w:hint="eastAsia" w:ascii="仿宋" w:hAnsi="仿宋" w:eastAsia="仿宋"/>
          <w:sz w:val="24"/>
          <w:lang w:eastAsia="zh-CN"/>
        </w:rPr>
        <w:t>（</w:t>
      </w:r>
      <w:r>
        <w:rPr>
          <w:rFonts w:hint="eastAsia" w:ascii="仿宋" w:hAnsi="仿宋" w:eastAsia="仿宋"/>
          <w:color w:val="000000"/>
          <w:sz w:val="24"/>
          <w:lang w:eastAsia="zh-CN"/>
        </w:rPr>
        <w:t>的特点</w:t>
      </w:r>
      <w:r>
        <w:rPr>
          <w:rFonts w:hint="eastAsia" w:ascii="仿宋" w:hAnsi="仿宋" w:eastAsia="仿宋"/>
          <w:sz w:val="24"/>
          <w:lang w:eastAsia="zh-CN"/>
        </w:rPr>
        <w:t>）</w:t>
      </w:r>
      <w:r>
        <w:rPr>
          <w:rFonts w:ascii="仿宋" w:hAnsi="仿宋" w:eastAsia="仿宋"/>
          <w:sz w:val="24"/>
        </w:rPr>
        <w:t>。我</w:t>
      </w:r>
      <w:r>
        <w:rPr>
          <w:rFonts w:hint="eastAsia" w:ascii="仿宋" w:hAnsi="仿宋" w:eastAsia="仿宋"/>
          <w:sz w:val="24"/>
        </w:rPr>
        <w:t>认为</w:t>
      </w:r>
      <w:r>
        <w:rPr>
          <w:rFonts w:ascii="仿宋" w:hAnsi="仿宋" w:eastAsia="仿宋"/>
          <w:sz w:val="24"/>
        </w:rPr>
        <w:t>现在讲数字化，</w:t>
      </w:r>
      <w:r>
        <w:rPr>
          <w:rFonts w:hint="eastAsia" w:ascii="仿宋" w:hAnsi="仿宋" w:eastAsia="仿宋"/>
          <w:sz w:val="24"/>
        </w:rPr>
        <w:t>实际上</w:t>
      </w:r>
      <w:r>
        <w:rPr>
          <w:rFonts w:ascii="仿宋" w:hAnsi="仿宋" w:eastAsia="仿宋"/>
          <w:sz w:val="24"/>
        </w:rPr>
        <w:t>也</w:t>
      </w:r>
      <w:r>
        <w:rPr>
          <w:rFonts w:hint="eastAsia" w:ascii="仿宋" w:hAnsi="仿宋" w:eastAsia="仿宋"/>
          <w:sz w:val="24"/>
          <w:lang w:eastAsia="zh-CN"/>
        </w:rPr>
        <w:t>就是说</w:t>
      </w:r>
      <w:r>
        <w:rPr>
          <w:rFonts w:ascii="仿宋" w:hAnsi="仿宋" w:eastAsia="仿宋"/>
          <w:sz w:val="24"/>
        </w:rPr>
        <w:t>进入了</w:t>
      </w:r>
      <w:r>
        <w:rPr>
          <w:rFonts w:hint="eastAsia" w:ascii="仿宋" w:hAnsi="仿宋" w:eastAsia="仿宋"/>
          <w:sz w:val="24"/>
          <w:lang w:eastAsia="zh-CN"/>
        </w:rPr>
        <w:t>数字化</w:t>
      </w:r>
      <w:r>
        <w:rPr>
          <w:rFonts w:ascii="仿宋" w:hAnsi="仿宋" w:eastAsia="仿宋"/>
          <w:sz w:val="24"/>
        </w:rPr>
        <w:t>时代。就像我们一代一代</w:t>
      </w:r>
      <w:r>
        <w:rPr>
          <w:rFonts w:hint="eastAsia" w:ascii="仿宋" w:hAnsi="仿宋" w:eastAsia="仿宋"/>
          <w:sz w:val="24"/>
          <w:lang w:eastAsia="zh-CN"/>
        </w:rPr>
        <w:t>从</w:t>
      </w:r>
      <w:r>
        <w:rPr>
          <w:rFonts w:ascii="仿宋" w:hAnsi="仿宋" w:eastAsia="仿宋"/>
          <w:sz w:val="24"/>
        </w:rPr>
        <w:t>农业到工业，工业到自主技术</w:t>
      </w:r>
      <w:r>
        <w:rPr>
          <w:rFonts w:hint="eastAsia" w:ascii="仿宋" w:hAnsi="仿宋" w:eastAsia="仿宋"/>
          <w:sz w:val="24"/>
        </w:rPr>
        <w:t>，</w:t>
      </w:r>
      <w:r>
        <w:rPr>
          <w:rFonts w:ascii="仿宋" w:hAnsi="仿宋" w:eastAsia="仿宋"/>
          <w:sz w:val="24"/>
        </w:rPr>
        <w:t>到了今天，我觉得数字</w:t>
      </w:r>
      <w:r>
        <w:rPr>
          <w:rFonts w:hint="eastAsia" w:ascii="仿宋" w:hAnsi="仿宋" w:eastAsia="仿宋"/>
          <w:sz w:val="24"/>
        </w:rPr>
        <w:t>化</w:t>
      </w:r>
      <w:r>
        <w:rPr>
          <w:rFonts w:ascii="仿宋" w:hAnsi="仿宋" w:eastAsia="仿宋"/>
          <w:sz w:val="24"/>
        </w:rPr>
        <w:t>应该是一个时代的</w:t>
      </w:r>
      <w:r>
        <w:rPr>
          <w:rFonts w:hint="eastAsia" w:ascii="仿宋" w:hAnsi="仿宋" w:eastAsia="仿宋"/>
          <w:sz w:val="24"/>
          <w:lang w:eastAsia="zh-CN"/>
        </w:rPr>
        <w:t>代</w:t>
      </w:r>
      <w:r>
        <w:rPr>
          <w:rFonts w:ascii="仿宋" w:hAnsi="仿宋" w:eastAsia="仿宋"/>
          <w:sz w:val="24"/>
        </w:rPr>
        <w:t>名词吧</w:t>
      </w:r>
      <w:r>
        <w:rPr>
          <w:rFonts w:hint="eastAsia" w:ascii="仿宋" w:hAnsi="仿宋" w:eastAsia="仿宋"/>
          <w:sz w:val="24"/>
        </w:rPr>
        <w:t>。</w:t>
      </w:r>
      <w:r>
        <w:rPr>
          <w:rFonts w:ascii="仿宋" w:hAnsi="仿宋" w:eastAsia="仿宋"/>
          <w:sz w:val="24"/>
        </w:rPr>
        <w:t>比如我们现在用微信结算</w:t>
      </w:r>
      <w:r>
        <w:rPr>
          <w:rFonts w:hint="eastAsia" w:ascii="仿宋" w:hAnsi="仿宋" w:eastAsia="仿宋"/>
          <w:sz w:val="24"/>
        </w:rPr>
        <w:t>，</w:t>
      </w:r>
      <w:r>
        <w:rPr>
          <w:rFonts w:ascii="仿宋" w:hAnsi="仿宋" w:eastAsia="仿宋"/>
          <w:sz w:val="24"/>
        </w:rPr>
        <w:t>我们</w:t>
      </w:r>
      <w:r>
        <w:rPr>
          <w:rFonts w:hint="eastAsia" w:ascii="仿宋" w:hAnsi="仿宋" w:eastAsia="仿宋"/>
          <w:sz w:val="24"/>
        </w:rPr>
        <w:t>用</w:t>
      </w:r>
      <w:r>
        <w:rPr>
          <w:rFonts w:ascii="仿宋" w:hAnsi="仿宋" w:eastAsia="仿宋"/>
          <w:sz w:val="24"/>
        </w:rPr>
        <w:t>手机等等，都是用这些来改变我们的生活方式了。过去我们要带钱包，</w:t>
      </w:r>
      <w:r>
        <w:rPr>
          <w:rFonts w:hint="eastAsia" w:ascii="仿宋" w:hAnsi="仿宋" w:eastAsia="仿宋"/>
          <w:sz w:val="24"/>
        </w:rPr>
        <w:t>现在</w:t>
      </w:r>
      <w:r>
        <w:rPr>
          <w:rFonts w:ascii="仿宋" w:hAnsi="仿宋" w:eastAsia="仿宋"/>
          <w:sz w:val="24"/>
        </w:rPr>
        <w:t>没有人带钱包了，</w:t>
      </w:r>
      <w:r>
        <w:rPr>
          <w:rFonts w:hint="eastAsia" w:ascii="仿宋" w:hAnsi="仿宋" w:eastAsia="仿宋"/>
          <w:sz w:val="24"/>
          <w:lang w:eastAsia="zh-CN"/>
        </w:rPr>
        <w:t>这</w:t>
      </w:r>
      <w:r>
        <w:rPr>
          <w:rFonts w:ascii="仿宋" w:hAnsi="仿宋" w:eastAsia="仿宋"/>
          <w:sz w:val="24"/>
        </w:rPr>
        <w:t>是不是也是</w:t>
      </w:r>
      <w:r>
        <w:rPr>
          <w:rFonts w:hint="eastAsia" w:ascii="仿宋" w:hAnsi="仿宋" w:eastAsia="仿宋"/>
          <w:sz w:val="24"/>
        </w:rPr>
        <w:t>数字</w:t>
      </w:r>
      <w:r>
        <w:rPr>
          <w:rFonts w:ascii="仿宋" w:hAnsi="仿宋" w:eastAsia="仿宋"/>
          <w:sz w:val="24"/>
        </w:rPr>
        <w:t>化。那么，对于制造业来讲，我觉得数字化给我们带来最大的好处就是快捷，但是这里面也同样存在一些需要完善的问题或者</w:t>
      </w:r>
      <w:r>
        <w:rPr>
          <w:rFonts w:hint="eastAsia" w:ascii="仿宋" w:hAnsi="仿宋" w:eastAsia="仿宋"/>
          <w:sz w:val="24"/>
          <w:lang w:eastAsia="zh-CN"/>
        </w:rPr>
        <w:t>要</w:t>
      </w:r>
      <w:r>
        <w:rPr>
          <w:rFonts w:ascii="仿宋" w:hAnsi="仿宋" w:eastAsia="仿宋"/>
          <w:sz w:val="24"/>
        </w:rPr>
        <w:t>防控的风险问题。所以在这个数字化的时代，怎么</w:t>
      </w:r>
      <w:r>
        <w:rPr>
          <w:rFonts w:ascii="仿宋" w:hAnsi="仿宋" w:eastAsia="仿宋" w:cs="Times New Roman"/>
          <w:sz w:val="24"/>
        </w:rPr>
        <w:t>样保护数字化</w:t>
      </w:r>
      <w:r>
        <w:rPr>
          <w:rFonts w:ascii="仿宋" w:hAnsi="仿宋" w:eastAsia="仿宋"/>
          <w:sz w:val="24"/>
        </w:rPr>
        <w:t>，光靠企业支撑还不能完全做到</w:t>
      </w:r>
      <w:r>
        <w:rPr>
          <w:rFonts w:hint="eastAsia" w:ascii="仿宋" w:hAnsi="仿宋" w:eastAsia="仿宋"/>
          <w:sz w:val="24"/>
          <w:lang w:eastAsia="zh-CN"/>
        </w:rPr>
        <w:t>，</w:t>
      </w:r>
      <w:r>
        <w:rPr>
          <w:rFonts w:ascii="仿宋" w:hAnsi="仿宋" w:eastAsia="仿宋"/>
          <w:sz w:val="24"/>
        </w:rPr>
        <w:t>还是要国家建立一些法律法规</w:t>
      </w:r>
      <w:r>
        <w:rPr>
          <w:rFonts w:hint="eastAsia" w:ascii="仿宋" w:hAnsi="仿宋" w:eastAsia="仿宋"/>
          <w:sz w:val="24"/>
        </w:rPr>
        <w:t>。</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b/>
          <w:bCs/>
          <w:sz w:val="24"/>
        </w:rPr>
      </w:pPr>
      <w:r>
        <w:rPr>
          <w:rFonts w:hint="eastAsia" w:ascii="仿宋" w:hAnsi="仿宋" w:eastAsia="仿宋"/>
          <w:b/>
          <w:bCs/>
          <w:sz w:val="24"/>
        </w:rPr>
        <w:t>在加强新产业、新业态和新模式知识产权保护方面，您有什么建议？</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ascii="仿宋" w:hAnsi="仿宋" w:eastAsia="仿宋"/>
          <w:sz w:val="24"/>
        </w:rPr>
      </w:pPr>
      <w:r>
        <w:rPr>
          <w:rFonts w:ascii="仿宋" w:hAnsi="仿宋" w:eastAsia="仿宋"/>
          <w:sz w:val="24"/>
        </w:rPr>
        <w:t>过去我们法院很多法官也很多</w:t>
      </w:r>
      <w:r>
        <w:rPr>
          <w:rFonts w:hint="eastAsia" w:ascii="仿宋" w:hAnsi="仿宋" w:eastAsia="仿宋"/>
          <w:sz w:val="24"/>
        </w:rPr>
        <w:t>，</w:t>
      </w:r>
      <w:r>
        <w:rPr>
          <w:rFonts w:ascii="仿宋" w:hAnsi="仿宋" w:eastAsia="仿宋"/>
          <w:sz w:val="24"/>
        </w:rPr>
        <w:t>但是对于知识产权判决的话，还需要一些专业人士</w:t>
      </w:r>
      <w:r>
        <w:rPr>
          <w:rFonts w:hint="eastAsia" w:ascii="仿宋" w:hAnsi="仿宋" w:eastAsia="仿宋"/>
          <w:sz w:val="24"/>
          <w:lang w:eastAsia="zh-CN"/>
        </w:rPr>
        <w:t>。</w:t>
      </w:r>
      <w:r>
        <w:rPr>
          <w:rFonts w:ascii="仿宋" w:hAnsi="仿宋" w:eastAsia="仿宋"/>
          <w:sz w:val="24"/>
        </w:rPr>
        <w:t>我们需要增加更多</w:t>
      </w:r>
      <w:r>
        <w:rPr>
          <w:rFonts w:hint="eastAsia" w:ascii="仿宋" w:hAnsi="仿宋" w:eastAsia="仿宋"/>
          <w:sz w:val="24"/>
          <w:lang w:eastAsia="zh-CN"/>
        </w:rPr>
        <w:t>理解</w:t>
      </w:r>
      <w:r>
        <w:rPr>
          <w:rFonts w:ascii="仿宋" w:hAnsi="仿宋" w:eastAsia="仿宋"/>
          <w:sz w:val="24"/>
        </w:rPr>
        <w:t>技术专利的专业人士，而且我们希望法院</w:t>
      </w:r>
      <w:r>
        <w:rPr>
          <w:rFonts w:ascii="仿宋" w:hAnsi="仿宋" w:eastAsia="仿宋" w:cs="Times New Roman"/>
          <w:sz w:val="24"/>
        </w:rPr>
        <w:t>才是</w:t>
      </w:r>
      <w:r>
        <w:rPr>
          <w:rFonts w:ascii="仿宋" w:hAnsi="仿宋" w:eastAsia="仿宋"/>
          <w:sz w:val="24"/>
        </w:rPr>
        <w:t>最公平的地方。</w:t>
      </w:r>
    </w:p>
    <w:p>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Chars="0"/>
        <w:jc w:val="left"/>
        <w:textAlignment w:val="auto"/>
        <w:rPr>
          <w:rFonts w:hint="default" w:ascii="仿宋" w:hAnsi="仿宋" w:eastAsia="仿宋" w:cs="Times New Roman"/>
          <w:b/>
          <w:bCs/>
          <w:sz w:val="28"/>
          <w:szCs w:val="28"/>
          <w:lang w:val="en-US" w:eastAsia="zh-CN"/>
        </w:rPr>
      </w:pPr>
      <w:r>
        <w:rPr>
          <w:rFonts w:hint="eastAsia" w:ascii="仿宋" w:hAnsi="仿宋" w:eastAsia="仿宋" w:cs="Times New Roman"/>
          <w:b/>
          <w:bCs/>
          <w:sz w:val="28"/>
          <w:szCs w:val="28"/>
          <w:lang w:val="en-US" w:eastAsia="zh-CN"/>
        </w:rPr>
        <w:t>4.</w:t>
      </w:r>
      <w:r>
        <w:rPr>
          <w:rFonts w:hint="eastAsia" w:ascii="仿宋" w:hAnsi="仿宋" w:eastAsia="仿宋" w:cs="Times New Roman"/>
          <w:b/>
          <w:bCs/>
          <w:sz w:val="28"/>
          <w:szCs w:val="28"/>
        </w:rPr>
        <w:t>尹同跃代表：持续坚持技术创新这个主线</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b/>
          <w:bCs/>
          <w:sz w:val="24"/>
        </w:rPr>
      </w:pPr>
      <w:r>
        <w:rPr>
          <w:rFonts w:hint="eastAsia" w:ascii="仿宋" w:hAnsi="仿宋" w:eastAsia="仿宋"/>
          <w:b/>
          <w:bCs/>
          <w:sz w:val="24"/>
        </w:rPr>
        <w:t>今年全国两会，您带来了什么样的议案，主要关注哪方面的话题？</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我们是从事汽车行业的基层代表，所以我们从本职工作出发，思考怎样把我们自身的品牌做大、企业做强，怎样支持中国汽车由大变强，主要在新能源、国家法律法规、乡镇政策，汽车露营地等方面提出了</w:t>
      </w:r>
      <w:r>
        <w:rPr>
          <w:rFonts w:ascii="Heiti SC" w:hAnsi="Heiti SC" w:eastAsia="Heiti SC" w:cs="Heiti SC"/>
          <w:sz w:val="24"/>
          <w:szCs w:val="24"/>
        </w:rPr>
        <w:t>⼀</w:t>
      </w:r>
      <w:r>
        <w:rPr>
          <w:rFonts w:hint="eastAsia" w:ascii="仿宋" w:hAnsi="仿宋" w:eastAsia="仿宋" w:cs="仿宋"/>
          <w:sz w:val="24"/>
          <w:szCs w:val="24"/>
        </w:rPr>
        <w:t>些议案。</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cs="仿宋"/>
          <w:b/>
          <w:bCs/>
          <w:sz w:val="24"/>
          <w:szCs w:val="24"/>
        </w:rPr>
      </w:pPr>
      <w:r>
        <w:rPr>
          <w:rFonts w:hint="eastAsia" w:ascii="仿宋" w:hAnsi="仿宋" w:eastAsia="仿宋" w:cs="仿宋"/>
          <w:b/>
          <w:bCs/>
          <w:sz w:val="24"/>
          <w:szCs w:val="24"/>
        </w:rPr>
        <w:t>您如何看待中国新能源汽车产业的发展？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中国新能源汽车的发展是中央、发改委、</w:t>
      </w:r>
      <w:r>
        <w:rPr>
          <w:rFonts w:ascii="Heiti SC" w:hAnsi="Heiti SC" w:eastAsia="Heiti SC" w:cs="Heiti SC"/>
          <w:sz w:val="24"/>
          <w:szCs w:val="24"/>
        </w:rPr>
        <w:t>⼯</w:t>
      </w:r>
      <w:r>
        <w:rPr>
          <w:rFonts w:hint="eastAsia" w:ascii="仿宋" w:hAnsi="仿宋" w:eastAsia="仿宋" w:cs="仿宋"/>
          <w:sz w:val="24"/>
          <w:szCs w:val="24"/>
        </w:rPr>
        <w:t>信部非常好的战略决策，因为</w:t>
      </w:r>
      <w:r>
        <w:rPr>
          <w:rFonts w:ascii="Heiti SC" w:hAnsi="Heiti SC" w:eastAsia="Heiti SC" w:cs="Heiti SC"/>
          <w:sz w:val="24"/>
          <w:szCs w:val="24"/>
        </w:rPr>
        <w:t>⼀</w:t>
      </w:r>
      <w:r>
        <w:rPr>
          <w:rFonts w:hint="eastAsia" w:ascii="仿宋" w:hAnsi="仿宋" w:eastAsia="仿宋" w:cs="仿宋"/>
          <w:sz w:val="24"/>
          <w:szCs w:val="24"/>
        </w:rPr>
        <w:t>方面中国正在成为“架在车轮上的国家”，已经超越美国成为全球汽车保有量最大的国家。第二，中国又是</w:t>
      </w:r>
      <w:r>
        <w:rPr>
          <w:rFonts w:ascii="Heiti SC" w:hAnsi="Heiti SC" w:eastAsia="Heiti SC" w:cs="Heiti SC"/>
          <w:sz w:val="24"/>
          <w:szCs w:val="24"/>
        </w:rPr>
        <w:t>⼀</w:t>
      </w:r>
      <w:r>
        <w:rPr>
          <w:rFonts w:hint="eastAsia" w:ascii="仿宋" w:hAnsi="仿宋" w:eastAsia="仿宋" w:cs="仿宋"/>
          <w:sz w:val="24"/>
          <w:szCs w:val="24"/>
        </w:rPr>
        <w:t>个贫油的国家，我们石油的对外依赖度越来越高。汽车发展得越快我们消耗的石油也越多，也就会影响到国家的能源安全。最重要的是，总书记向全球承诺我们要在2030、2060这两个时间点实现碳达峰、碳中和的目标。作为负责任的大国，我们要构建人类命运共同体、保护我们珍贵的家园，所以要在“双碳”方面率先发挥作用。汽车行业是</w:t>
      </w:r>
      <w:r>
        <w:rPr>
          <w:rFonts w:ascii="Heiti SC" w:hAnsi="Heiti SC" w:eastAsia="Heiti SC" w:cs="Heiti SC"/>
          <w:sz w:val="24"/>
          <w:szCs w:val="24"/>
        </w:rPr>
        <w:t>⼀</w:t>
      </w:r>
      <w:r>
        <w:rPr>
          <w:rFonts w:hint="eastAsia" w:ascii="仿宋" w:hAnsi="仿宋" w:eastAsia="仿宋" w:cs="仿宋"/>
          <w:sz w:val="24"/>
          <w:szCs w:val="24"/>
        </w:rPr>
        <w:t>个高碳排的行业，我们更应该发挥自己的技术优势，承担行业责任。我们再换</w:t>
      </w:r>
      <w:r>
        <w:rPr>
          <w:rFonts w:ascii="Heiti SC" w:hAnsi="Heiti SC" w:eastAsia="Heiti SC" w:cs="Heiti SC"/>
          <w:sz w:val="24"/>
          <w:szCs w:val="24"/>
        </w:rPr>
        <w:t>⼀</w:t>
      </w:r>
      <w:r>
        <w:rPr>
          <w:rFonts w:hint="eastAsia" w:ascii="仿宋" w:hAnsi="仿宋" w:eastAsia="仿宋" w:cs="仿宋"/>
          <w:sz w:val="24"/>
          <w:szCs w:val="24"/>
        </w:rPr>
        <w:t>个赛道，通过这些年的发展，中国新能源汽车已经占据全球</w:t>
      </w:r>
      <w:r>
        <w:rPr>
          <w:rFonts w:ascii="Heiti SC" w:hAnsi="Heiti SC" w:eastAsia="Heiti SC" w:cs="Heiti SC"/>
          <w:sz w:val="24"/>
          <w:szCs w:val="24"/>
        </w:rPr>
        <w:t>⼀</w:t>
      </w:r>
      <w:r>
        <w:rPr>
          <w:rFonts w:hint="eastAsia" w:ascii="仿宋" w:hAnsi="仿宋" w:eastAsia="仿宋" w:cs="仿宋"/>
          <w:sz w:val="24"/>
          <w:szCs w:val="24"/>
        </w:rPr>
        <w:t>半以上的市场，这让我们国家能源对外依赖度有所下降。这个势头非常好，所以我们更要在未来全面迎接新能源时代到来的时候，在法规、资源布局、使用环境、基础设施方面做好相应工作。我们在实际</w:t>
      </w:r>
      <w:r>
        <w:rPr>
          <w:rFonts w:hint="eastAsia" w:ascii="仿宋" w:hAnsi="仿宋" w:eastAsia="仿宋" w:cs="仿宋"/>
          <w:sz w:val="24"/>
          <w:szCs w:val="24"/>
          <w:lang w:eastAsia="zh-CN"/>
        </w:rPr>
        <w:t>工</w:t>
      </w:r>
      <w:r>
        <w:rPr>
          <w:rFonts w:hint="eastAsia" w:ascii="仿宋" w:hAnsi="仿宋" w:eastAsia="仿宋" w:cs="仿宋"/>
          <w:sz w:val="24"/>
          <w:szCs w:val="24"/>
        </w:rPr>
        <w:t>作中遇到的</w:t>
      </w:r>
      <w:r>
        <w:rPr>
          <w:rFonts w:ascii="Heiti SC" w:hAnsi="Heiti SC" w:eastAsia="Heiti SC" w:cs="Heiti SC"/>
          <w:sz w:val="24"/>
          <w:szCs w:val="24"/>
        </w:rPr>
        <w:t>⼀</w:t>
      </w:r>
      <w:r>
        <w:rPr>
          <w:rFonts w:hint="eastAsia" w:ascii="仿宋" w:hAnsi="仿宋" w:eastAsia="仿宋" w:cs="仿宋"/>
          <w:sz w:val="24"/>
          <w:szCs w:val="24"/>
        </w:rPr>
        <w:t>些难点和问题，通过这次建议的形式，希望国家相关部门能够予以重视。</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仿宋" w:hAnsi="仿宋" w:eastAsia="仿宋" w:cs="仿宋"/>
          <w:b/>
          <w:bCs/>
          <w:sz w:val="24"/>
          <w:szCs w:val="24"/>
        </w:rPr>
      </w:pPr>
      <w:r>
        <w:rPr>
          <w:rFonts w:hint="eastAsia" w:ascii="仿宋" w:hAnsi="仿宋" w:eastAsia="仿宋" w:cs="仿宋"/>
          <w:b/>
          <w:bCs/>
          <w:sz w:val="24"/>
          <w:szCs w:val="24"/>
        </w:rPr>
        <w:t>新能源汽车的推广补贴或将终止，对于行业会有怎样的影响？您有哪些建议？</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cs="Times New Roman"/>
          <w:b/>
          <w:bCs/>
          <w:sz w:val="28"/>
          <w:szCs w:val="28"/>
          <w:lang w:val="en-US" w:eastAsia="zh-CN"/>
        </w:rPr>
      </w:pPr>
      <w:r>
        <w:rPr>
          <w:rFonts w:hint="eastAsia" w:ascii="仿宋" w:hAnsi="仿宋" w:eastAsia="仿宋" w:cs="仿宋"/>
          <w:sz w:val="24"/>
          <w:szCs w:val="24"/>
        </w:rPr>
        <w:t>影响是很直接的。</w:t>
      </w:r>
      <w:r>
        <w:rPr>
          <w:rFonts w:ascii="Heiti SC" w:hAnsi="Heiti SC" w:eastAsia="Heiti SC" w:cs="Heiti SC"/>
          <w:sz w:val="24"/>
          <w:szCs w:val="24"/>
        </w:rPr>
        <w:t>⼀</w:t>
      </w:r>
      <w:r>
        <w:rPr>
          <w:rFonts w:hint="eastAsia" w:ascii="仿宋" w:hAnsi="仿宋" w:eastAsia="仿宋" w:cs="仿宋"/>
          <w:sz w:val="24"/>
          <w:szCs w:val="24"/>
        </w:rPr>
        <w:t>方面，国家过去补贴政策力度较大，未来补贴退坡幅度也很大。但是新能源汽车的发展速度超过了所有人的想象，原来我们认为2025年我国新能源汽车的市占率大概在20%左右，实际上今年可能就会超过这个目标。这种情况下需要企业自身通过管理的提升、技术的变革、技术的创新来克服补贴退坡导致的新能源汽车价格上涨、原材料价格上涨的双重压力，通过企业的消化来克服相应问题。</w:t>
      </w: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eastAsia" w:ascii="仿宋" w:hAnsi="仿宋" w:eastAsia="仿宋"/>
          <w:b/>
          <w:bCs/>
          <w:sz w:val="32"/>
          <w:szCs w:val="32"/>
          <w:lang w:eastAsia="zh-CN"/>
        </w:rPr>
      </w:pPr>
      <w:r>
        <w:rPr>
          <w:rFonts w:hint="eastAsia" w:ascii="仿宋" w:hAnsi="仿宋" w:eastAsia="仿宋" w:cs="Times New Roman"/>
          <w:b/>
          <w:bCs/>
          <w:sz w:val="28"/>
          <w:szCs w:val="28"/>
          <w:lang w:val="en-US" w:eastAsia="zh-CN"/>
        </w:rPr>
        <w:t>5.</w:t>
      </w:r>
      <w:r>
        <w:rPr>
          <w:rFonts w:hint="eastAsia" w:ascii="仿宋" w:hAnsi="仿宋" w:eastAsia="仿宋" w:cs="Times New Roman"/>
          <w:b/>
          <w:bCs/>
          <w:sz w:val="28"/>
          <w:szCs w:val="28"/>
        </w:rPr>
        <w:t>张传卫谈能源行业实现数字化：新能源最终要实现智慧能</w:t>
      </w:r>
    </w:p>
    <w:p>
      <w:pPr>
        <w:keepNext w:val="0"/>
        <w:keepLines w:val="0"/>
        <w:pageBreakBefore w:val="0"/>
        <w:widowControl w:val="0"/>
        <w:numPr>
          <w:ilvl w:val="0"/>
          <w:numId w:val="1"/>
        </w:numPr>
        <w:kinsoku/>
        <w:wordWrap/>
        <w:overflowPunct/>
        <w:topLinePunct w:val="0"/>
        <w:autoSpaceDE/>
        <w:autoSpaceDN/>
        <w:bidi w:val="0"/>
        <w:adjustRightInd/>
        <w:snapToGrid/>
        <w:spacing w:line="600" w:lineRule="exact"/>
        <w:ind w:left="420" w:leftChars="0" w:hanging="420" w:firstLineChars="0"/>
        <w:textAlignment w:val="auto"/>
        <w:rPr>
          <w:rFonts w:hint="eastAsia" w:ascii="仿宋" w:hAnsi="仿宋" w:eastAsia="仿宋" w:cs="仿宋"/>
          <w:b/>
          <w:bCs/>
          <w:sz w:val="24"/>
          <w:szCs w:val="24"/>
        </w:rPr>
      </w:pPr>
      <w:r>
        <w:rPr>
          <w:rFonts w:hint="eastAsia" w:ascii="仿宋" w:hAnsi="仿宋" w:eastAsia="仿宋" w:cs="仿宋"/>
          <w:b/>
          <w:bCs/>
          <w:sz w:val="24"/>
          <w:szCs w:val="24"/>
        </w:rPr>
        <w:t>如何推动能源行业实现数字化、智能化？</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仿宋" w:hAnsi="仿宋" w:eastAsia="仿宋" w:cs="宋体"/>
          <w:sz w:val="24"/>
          <w:szCs w:val="24"/>
        </w:rPr>
      </w:pPr>
      <w:r>
        <w:rPr>
          <w:rFonts w:ascii="仿宋" w:hAnsi="仿宋" w:eastAsia="仿宋" w:cs="宋体"/>
          <w:sz w:val="24"/>
          <w:szCs w:val="24"/>
        </w:rPr>
        <w:t>新能源最终是要实现智慧能源，我们现在已经实现了智慧风</w:t>
      </w:r>
      <w:r>
        <w:rPr>
          <w:rFonts w:hint="eastAsia" w:ascii="仿宋" w:hAnsi="仿宋" w:eastAsia="仿宋" w:cs="宋体"/>
          <w:sz w:val="24"/>
          <w:szCs w:val="24"/>
        </w:rPr>
        <w:t>机</w:t>
      </w:r>
      <w:r>
        <w:rPr>
          <w:rFonts w:hint="eastAsia" w:ascii="仿宋" w:hAnsi="仿宋" w:eastAsia="仿宋" w:cs="宋体"/>
          <w:sz w:val="24"/>
          <w:szCs w:val="24"/>
          <w:lang w:eastAsia="zh-CN"/>
        </w:rPr>
        <w:t>。</w:t>
      </w:r>
      <w:r>
        <w:rPr>
          <w:rFonts w:ascii="仿宋" w:hAnsi="仿宋" w:eastAsia="仿宋" w:cs="宋体"/>
          <w:sz w:val="24"/>
          <w:szCs w:val="24"/>
        </w:rPr>
        <w:t>从资源上</w:t>
      </w:r>
      <w:r>
        <w:rPr>
          <w:rFonts w:hint="eastAsia" w:ascii="仿宋" w:hAnsi="仿宋" w:eastAsia="仿宋" w:cs="宋体"/>
          <w:sz w:val="24"/>
          <w:szCs w:val="24"/>
        </w:rPr>
        <w:t>，</w:t>
      </w:r>
      <w:r>
        <w:rPr>
          <w:rFonts w:ascii="仿宋" w:hAnsi="仿宋" w:eastAsia="仿宋" w:cs="宋体"/>
          <w:sz w:val="24"/>
          <w:szCs w:val="24"/>
        </w:rPr>
        <w:t>我们现在可以预</w:t>
      </w:r>
      <w:r>
        <w:rPr>
          <w:rFonts w:hint="eastAsia" w:ascii="仿宋" w:hAnsi="仿宋" w:eastAsia="仿宋" w:cs="宋体"/>
          <w:sz w:val="24"/>
          <w:szCs w:val="24"/>
          <w:lang w:eastAsia="zh-CN"/>
        </w:rPr>
        <w:t>知</w:t>
      </w:r>
      <w:r>
        <w:rPr>
          <w:rFonts w:ascii="仿宋" w:hAnsi="仿宋" w:eastAsia="仿宋" w:cs="宋体"/>
          <w:sz w:val="24"/>
          <w:szCs w:val="24"/>
        </w:rPr>
        <w:t>15天的风和光的状态。换句话说，过去我们就是靠大数据，全球的气象大数据</w:t>
      </w:r>
      <w:r>
        <w:rPr>
          <w:rFonts w:hint="eastAsia" w:ascii="仿宋" w:hAnsi="仿宋" w:eastAsia="仿宋" w:cs="宋体"/>
          <w:sz w:val="24"/>
          <w:szCs w:val="24"/>
        </w:rPr>
        <w:t>，</w:t>
      </w:r>
      <w:r>
        <w:rPr>
          <w:rFonts w:ascii="仿宋" w:hAnsi="仿宋" w:eastAsia="仿宋" w:cs="宋体"/>
          <w:sz w:val="24"/>
          <w:szCs w:val="24"/>
        </w:rPr>
        <w:t>来进行资源的预言预判，我们的风机加上这种预感系统之后，风机也实现了智能化。</w:t>
      </w:r>
      <w:r>
        <w:rPr>
          <w:rFonts w:hint="eastAsia" w:ascii="仿宋" w:hAnsi="仿宋" w:eastAsia="仿宋" w:cs="宋体"/>
          <w:sz w:val="24"/>
          <w:szCs w:val="24"/>
          <w:lang w:eastAsia="zh-CN"/>
        </w:rPr>
        <w:t>从</w:t>
      </w:r>
      <w:r>
        <w:rPr>
          <w:rFonts w:ascii="仿宋" w:hAnsi="仿宋" w:eastAsia="仿宋" w:cs="宋体"/>
          <w:sz w:val="24"/>
          <w:szCs w:val="24"/>
        </w:rPr>
        <w:t>A</w:t>
      </w:r>
      <w:r>
        <w:rPr>
          <w:rFonts w:hint="eastAsia" w:ascii="仿宋" w:hAnsi="仿宋" w:eastAsia="仿宋" w:cs="宋体"/>
          <w:sz w:val="24"/>
          <w:szCs w:val="24"/>
        </w:rPr>
        <w:t>I</w:t>
      </w:r>
      <w:r>
        <w:rPr>
          <w:rFonts w:ascii="仿宋" w:hAnsi="仿宋" w:eastAsia="仿宋" w:cs="宋体"/>
          <w:sz w:val="24"/>
          <w:szCs w:val="24"/>
        </w:rPr>
        <w:t>技术</w:t>
      </w:r>
      <w:r>
        <w:rPr>
          <w:rFonts w:hint="eastAsia" w:ascii="仿宋" w:hAnsi="仿宋" w:eastAsia="仿宋" w:cs="宋体"/>
          <w:sz w:val="24"/>
          <w:szCs w:val="24"/>
          <w:lang w:eastAsia="zh-CN"/>
        </w:rPr>
        <w:t>、</w:t>
      </w:r>
      <w:r>
        <w:rPr>
          <w:rFonts w:ascii="仿宋" w:hAnsi="仿宋" w:eastAsia="仿宋" w:cs="宋体"/>
          <w:sz w:val="24"/>
          <w:szCs w:val="24"/>
        </w:rPr>
        <w:t>人工智能到大数据到云技术全都用上了。</w:t>
      </w:r>
      <w:r>
        <w:rPr>
          <w:rFonts w:hint="eastAsia" w:ascii="仿宋" w:hAnsi="仿宋" w:eastAsia="仿宋" w:cs="宋体"/>
          <w:sz w:val="24"/>
          <w:szCs w:val="24"/>
        </w:rPr>
        <w:t>用上</w:t>
      </w:r>
      <w:r>
        <w:rPr>
          <w:rFonts w:ascii="仿宋" w:hAnsi="仿宋" w:eastAsia="仿宋" w:cs="宋体"/>
          <w:sz w:val="24"/>
          <w:szCs w:val="24"/>
        </w:rPr>
        <w:t>以后，我们一是</w:t>
      </w:r>
      <w:r>
        <w:rPr>
          <w:rFonts w:hint="eastAsia" w:ascii="仿宋" w:hAnsi="仿宋" w:eastAsia="仿宋" w:cs="宋体"/>
          <w:sz w:val="24"/>
          <w:szCs w:val="24"/>
          <w:lang w:eastAsia="zh-CN"/>
        </w:rPr>
        <w:t>靠</w:t>
      </w:r>
      <w:r>
        <w:rPr>
          <w:rFonts w:ascii="仿宋" w:hAnsi="仿宋" w:eastAsia="仿宋" w:cs="宋体"/>
          <w:sz w:val="24"/>
          <w:szCs w:val="24"/>
        </w:rPr>
        <w:t>风</w:t>
      </w:r>
      <w:r>
        <w:rPr>
          <w:rFonts w:hint="eastAsia" w:ascii="仿宋" w:hAnsi="仿宋" w:eastAsia="仿宋" w:cs="宋体"/>
          <w:sz w:val="24"/>
          <w:szCs w:val="24"/>
        </w:rPr>
        <w:t>机</w:t>
      </w:r>
      <w:r>
        <w:rPr>
          <w:rFonts w:ascii="仿宋" w:hAnsi="仿宋" w:eastAsia="仿宋" w:cs="宋体"/>
          <w:sz w:val="24"/>
          <w:szCs w:val="24"/>
        </w:rPr>
        <w:t>本身，二是风场发电，再就</w:t>
      </w:r>
      <w:r>
        <w:rPr>
          <w:rFonts w:hint="eastAsia" w:ascii="仿宋" w:hAnsi="仿宋" w:eastAsia="仿宋" w:cs="宋体"/>
          <w:sz w:val="24"/>
          <w:szCs w:val="24"/>
        </w:rPr>
        <w:t>是</w:t>
      </w:r>
      <w:r>
        <w:rPr>
          <w:rFonts w:ascii="仿宋" w:hAnsi="仿宋" w:eastAsia="仿宋" w:cs="宋体"/>
          <w:sz w:val="24"/>
          <w:szCs w:val="24"/>
        </w:rPr>
        <w:t>全生命周期的资产管理和运行维护，都叫智慧</w:t>
      </w:r>
      <w:r>
        <w:rPr>
          <w:rFonts w:hint="eastAsia" w:ascii="仿宋" w:hAnsi="仿宋" w:eastAsia="仿宋" w:cs="宋体"/>
          <w:sz w:val="24"/>
          <w:szCs w:val="24"/>
        </w:rPr>
        <w:t>风机、智慧</w:t>
      </w:r>
      <w:r>
        <w:rPr>
          <w:rFonts w:ascii="仿宋" w:hAnsi="仿宋" w:eastAsia="仿宋" w:cs="宋体"/>
          <w:sz w:val="24"/>
          <w:szCs w:val="24"/>
        </w:rPr>
        <w:t>风场</w:t>
      </w:r>
      <w:r>
        <w:rPr>
          <w:rFonts w:hint="eastAsia" w:ascii="仿宋" w:hAnsi="仿宋" w:eastAsia="仿宋" w:cs="宋体"/>
          <w:sz w:val="24"/>
          <w:szCs w:val="24"/>
          <w:lang w:eastAsia="zh-CN"/>
        </w:rPr>
        <w:t>。</w:t>
      </w:r>
      <w:r>
        <w:rPr>
          <w:rFonts w:ascii="仿宋" w:hAnsi="仿宋" w:eastAsia="仿宋" w:cs="宋体"/>
          <w:sz w:val="24"/>
          <w:szCs w:val="24"/>
        </w:rPr>
        <w:t>智能化能源的管理，实际上最先能实现数字赋能新能源、赋能能源的就是新能源。新能源对数字技术、AI技术，包括云技术</w:t>
      </w:r>
      <w:r>
        <w:rPr>
          <w:rFonts w:hint="eastAsia" w:ascii="仿宋" w:hAnsi="仿宋" w:eastAsia="仿宋" w:cs="宋体"/>
          <w:sz w:val="24"/>
          <w:szCs w:val="24"/>
          <w:lang w:eastAsia="zh-CN"/>
        </w:rPr>
        <w:t>的</w:t>
      </w:r>
      <w:r>
        <w:rPr>
          <w:rFonts w:ascii="仿宋" w:hAnsi="仿宋" w:eastAsia="仿宋" w:cs="宋体"/>
          <w:sz w:val="24"/>
          <w:szCs w:val="24"/>
        </w:rPr>
        <w:t>依存度依赖度很高，对它的运行质量、运行效率、经济性、安全性，还有它的体系运行，包括全生命周期的运维和基于亚健康的风机健康管理都非常重要</w:t>
      </w:r>
      <w:r>
        <w:rPr>
          <w:rFonts w:hint="eastAsia" w:ascii="仿宋" w:hAnsi="仿宋" w:eastAsia="仿宋" w:cs="宋体"/>
          <w:sz w:val="24"/>
          <w:szCs w:val="24"/>
          <w:lang w:eastAsia="zh-CN"/>
        </w:rPr>
        <w:t>。</w:t>
      </w:r>
      <w:r>
        <w:rPr>
          <w:rFonts w:hint="eastAsia" w:ascii="仿宋" w:hAnsi="仿宋" w:eastAsia="仿宋" w:cs="宋体"/>
          <w:sz w:val="24"/>
          <w:szCs w:val="24"/>
        </w:rPr>
        <w:t>包括</w:t>
      </w:r>
      <w:r>
        <w:rPr>
          <w:rFonts w:ascii="仿宋" w:hAnsi="仿宋" w:eastAsia="仿宋" w:cs="宋体"/>
          <w:sz w:val="24"/>
          <w:szCs w:val="24"/>
        </w:rPr>
        <w:t>抗台风技术</w:t>
      </w:r>
      <w:r>
        <w:rPr>
          <w:rFonts w:hint="eastAsia" w:ascii="仿宋" w:hAnsi="仿宋" w:eastAsia="仿宋" w:cs="宋体"/>
          <w:sz w:val="24"/>
          <w:szCs w:val="24"/>
        </w:rPr>
        <w:t>，</w:t>
      </w:r>
      <w:r>
        <w:rPr>
          <w:rFonts w:ascii="仿宋" w:hAnsi="仿宋" w:eastAsia="仿宋" w:cs="宋体"/>
          <w:sz w:val="24"/>
          <w:szCs w:val="24"/>
        </w:rPr>
        <w:t>对数字技术</w:t>
      </w:r>
      <w:r>
        <w:rPr>
          <w:rFonts w:hint="eastAsia" w:ascii="仿宋" w:hAnsi="仿宋" w:eastAsia="仿宋" w:cs="宋体"/>
          <w:sz w:val="24"/>
          <w:szCs w:val="24"/>
          <w:lang w:eastAsia="zh-CN"/>
        </w:rPr>
        <w:t>（</w:t>
      </w:r>
      <w:r>
        <w:rPr>
          <w:rFonts w:hint="eastAsia" w:ascii="仿宋" w:hAnsi="仿宋" w:eastAsia="仿宋" w:cs="宋体"/>
          <w:color w:val="000000"/>
          <w:sz w:val="24"/>
          <w:szCs w:val="24"/>
          <w:lang w:eastAsia="zh-CN"/>
        </w:rPr>
        <w:t>也有）</w:t>
      </w:r>
      <w:r>
        <w:rPr>
          <w:rFonts w:ascii="仿宋" w:hAnsi="仿宋" w:eastAsia="仿宋" w:cs="宋体"/>
          <w:color w:val="000000"/>
          <w:sz w:val="24"/>
          <w:szCs w:val="24"/>
        </w:rPr>
        <w:t>非常</w:t>
      </w:r>
      <w:r>
        <w:rPr>
          <w:rFonts w:hint="eastAsia" w:ascii="仿宋" w:hAnsi="仿宋" w:eastAsia="仿宋" w:cs="宋体"/>
          <w:color w:val="000000"/>
          <w:sz w:val="24"/>
          <w:szCs w:val="24"/>
          <w:lang w:eastAsia="zh-CN"/>
        </w:rPr>
        <w:t>（高的</w:t>
      </w:r>
      <w:r>
        <w:rPr>
          <w:rFonts w:hint="eastAsia" w:ascii="仿宋" w:hAnsi="仿宋" w:eastAsia="仿宋" w:cs="宋体"/>
          <w:sz w:val="24"/>
          <w:szCs w:val="24"/>
          <w:lang w:eastAsia="zh-CN"/>
        </w:rPr>
        <w:t>）</w:t>
      </w:r>
      <w:r>
        <w:rPr>
          <w:rFonts w:ascii="仿宋" w:hAnsi="仿宋" w:eastAsia="仿宋" w:cs="宋体"/>
          <w:sz w:val="24"/>
          <w:szCs w:val="24"/>
        </w:rPr>
        <w:t>需求，而且我们现在这个行业</w:t>
      </w:r>
      <w:r>
        <w:rPr>
          <w:rFonts w:hint="eastAsia" w:ascii="仿宋" w:hAnsi="仿宋" w:eastAsia="仿宋" w:cs="宋体"/>
          <w:sz w:val="24"/>
          <w:szCs w:val="24"/>
          <w:lang w:eastAsia="zh-CN"/>
        </w:rPr>
        <w:t>把</w:t>
      </w:r>
      <w:r>
        <w:rPr>
          <w:rFonts w:ascii="仿宋" w:hAnsi="仿宋" w:eastAsia="仿宋" w:cs="宋体"/>
          <w:sz w:val="24"/>
          <w:szCs w:val="24"/>
        </w:rPr>
        <w:t>技术创新</w:t>
      </w:r>
      <w:r>
        <w:rPr>
          <w:rFonts w:hint="eastAsia" w:ascii="仿宋" w:hAnsi="仿宋" w:eastAsia="仿宋" w:cs="宋体"/>
          <w:sz w:val="24"/>
          <w:szCs w:val="24"/>
          <w:lang w:eastAsia="zh-CN"/>
        </w:rPr>
        <w:t>从</w:t>
      </w:r>
      <w:r>
        <w:rPr>
          <w:rFonts w:ascii="仿宋" w:hAnsi="仿宋" w:eastAsia="仿宋" w:cs="宋体"/>
          <w:sz w:val="24"/>
          <w:szCs w:val="24"/>
        </w:rPr>
        <w:t>研发阶段</w:t>
      </w:r>
      <w:r>
        <w:rPr>
          <w:rFonts w:hint="eastAsia" w:ascii="仿宋" w:hAnsi="仿宋" w:eastAsia="仿宋" w:cs="宋体"/>
          <w:sz w:val="24"/>
          <w:szCs w:val="24"/>
          <w:lang w:eastAsia="zh-CN"/>
        </w:rPr>
        <w:t>就</w:t>
      </w:r>
      <w:r>
        <w:rPr>
          <w:rFonts w:ascii="仿宋" w:hAnsi="仿宋" w:eastAsia="仿宋" w:cs="宋体"/>
          <w:sz w:val="24"/>
          <w:szCs w:val="24"/>
        </w:rPr>
        <w:t>完成了数字化，</w:t>
      </w:r>
      <w:r>
        <w:rPr>
          <w:rFonts w:hint="eastAsia" w:ascii="仿宋" w:hAnsi="仿宋" w:eastAsia="仿宋" w:cs="宋体"/>
          <w:sz w:val="24"/>
          <w:szCs w:val="24"/>
          <w:lang w:eastAsia="zh-CN"/>
        </w:rPr>
        <w:t>从</w:t>
      </w:r>
      <w:r>
        <w:rPr>
          <w:rFonts w:ascii="仿宋" w:hAnsi="仿宋" w:eastAsia="仿宋" w:cs="宋体"/>
          <w:sz w:val="24"/>
          <w:szCs w:val="24"/>
        </w:rPr>
        <w:t>资源到</w:t>
      </w:r>
      <w:r>
        <w:rPr>
          <w:rFonts w:hint="eastAsia" w:ascii="仿宋" w:hAnsi="仿宋" w:eastAsia="仿宋" w:cs="宋体"/>
          <w:sz w:val="24"/>
          <w:szCs w:val="24"/>
        </w:rPr>
        <w:t>风场</w:t>
      </w:r>
      <w:r>
        <w:rPr>
          <w:rFonts w:ascii="仿宋" w:hAnsi="仿宋" w:eastAsia="仿宋" w:cs="宋体"/>
          <w:sz w:val="24"/>
          <w:szCs w:val="24"/>
        </w:rPr>
        <w:t>建设，到风场运行到能源输送，到全生命周期的管理，</w:t>
      </w:r>
      <w:r>
        <w:rPr>
          <w:rFonts w:hint="eastAsia" w:ascii="仿宋" w:hAnsi="仿宋" w:eastAsia="仿宋" w:cs="宋体"/>
          <w:color w:val="000000"/>
          <w:sz w:val="24"/>
          <w:szCs w:val="24"/>
          <w:lang w:eastAsia="zh-CN"/>
        </w:rPr>
        <w:t>都</w:t>
      </w:r>
      <w:r>
        <w:rPr>
          <w:rFonts w:ascii="仿宋" w:hAnsi="仿宋" w:eastAsia="仿宋" w:cs="宋体"/>
          <w:sz w:val="24"/>
          <w:szCs w:val="24"/>
        </w:rPr>
        <w:t>实现了智能化和数字化。</w: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266690" cy="8500110"/>
            <wp:effectExtent l="0" t="0" r="10160" b="15240"/>
            <wp:docPr id="6" name="图片 6" descr="微信图片_2023033115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30331154553"/>
                    <pic:cNvPicPr>
                      <a:picLocks noChangeAspect="1"/>
                    </pic:cNvPicPr>
                  </pic:nvPicPr>
                  <pic:blipFill>
                    <a:blip r:embed="rId6"/>
                    <a:stretch>
                      <a:fillRect/>
                    </a:stretch>
                  </pic:blipFill>
                  <pic:spPr>
                    <a:xfrm>
                      <a:off x="0" y="0"/>
                      <a:ext cx="5266690" cy="850011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69230" cy="6512560"/>
            <wp:effectExtent l="0" t="0" r="7620" b="2540"/>
            <wp:docPr id="8" name="图片 8"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33"/>
                    <pic:cNvPicPr>
                      <a:picLocks noChangeAspect="1"/>
                    </pic:cNvPicPr>
                  </pic:nvPicPr>
                  <pic:blipFill>
                    <a:blip r:embed="rId7"/>
                    <a:stretch>
                      <a:fillRect/>
                    </a:stretch>
                  </pic:blipFill>
                  <pic:spPr>
                    <a:xfrm>
                      <a:off x="0" y="0"/>
                      <a:ext cx="5269230" cy="651256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tabs>
          <w:tab w:val="right" w:pos="8730"/>
        </w:tabs>
        <w:spacing w:line="560" w:lineRule="exact"/>
        <w:jc w:val="center"/>
        <w:rPr>
          <w:rFonts w:hint="eastAsia" w:ascii="华文中宋" w:hAnsi="华文中宋" w:eastAsia="华文中宋" w:cs="华文中宋"/>
          <w:color w:val="000000"/>
          <w:sz w:val="36"/>
          <w:szCs w:val="36"/>
        </w:rPr>
      </w:pPr>
      <w:r>
        <w:rPr>
          <w:rFonts w:hint="eastAsia" w:ascii="华文中宋" w:hAnsi="华文中宋" w:eastAsia="华文中宋" w:cs="华文中宋"/>
          <w:color w:val="000000"/>
          <w:sz w:val="36"/>
          <w:szCs w:val="36"/>
        </w:rPr>
        <w:t>中国新闻奖参评作品推荐表</w:t>
      </w:r>
    </w:p>
    <w:p>
      <w:pPr>
        <w:tabs>
          <w:tab w:val="right" w:pos="8730"/>
        </w:tabs>
        <w:spacing w:line="560" w:lineRule="exact"/>
        <w:jc w:val="center"/>
        <w:rPr>
          <w:rFonts w:hint="eastAsia" w:ascii="华文中宋" w:hAnsi="华文中宋" w:eastAsia="华文中宋" w:cs="华文中宋"/>
          <w:color w:val="000000"/>
          <w:sz w:val="28"/>
          <w:szCs w:val="28"/>
        </w:rPr>
      </w:pPr>
      <w:r>
        <w:rPr>
          <w:rFonts w:hint="eastAsia" w:ascii="华文中宋" w:hAnsi="华文中宋" w:eastAsia="华文中宋" w:cs="华文中宋"/>
          <w:color w:val="000000"/>
          <w:sz w:val="28"/>
          <w:szCs w:val="28"/>
        </w:rPr>
        <w:t>(音视频新闻访谈、新闻直播和广播电视新闻编排)</w:t>
      </w:r>
    </w:p>
    <w:tbl>
      <w:tblPr>
        <w:tblStyle w:val="3"/>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11"/>
        <w:gridCol w:w="179"/>
        <w:gridCol w:w="718"/>
        <w:gridCol w:w="729"/>
        <w:gridCol w:w="719"/>
        <w:gridCol w:w="792"/>
        <w:gridCol w:w="76"/>
        <w:gridCol w:w="874"/>
        <w:gridCol w:w="499"/>
        <w:gridCol w:w="368"/>
        <w:gridCol w:w="976"/>
        <w:gridCol w:w="2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097" w:type="dxa"/>
            <w:gridSpan w:val="4"/>
            <w:vMerge w:val="restart"/>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标题</w:t>
            </w:r>
          </w:p>
        </w:tc>
        <w:tc>
          <w:tcPr>
            <w:tcW w:w="3190" w:type="dxa"/>
            <w:gridSpan w:val="5"/>
            <w:vMerge w:val="restart"/>
            <w:noWrap w:val="0"/>
            <w:vAlign w:val="center"/>
          </w:tcPr>
          <w:p>
            <w:pPr>
              <w:spacing w:line="240" w:lineRule="exact"/>
              <w:jc w:val="left"/>
              <w:rPr>
                <w:rFonts w:hint="eastAsia" w:ascii="仿宋_GB2312" w:hAnsi="华文仿宋" w:eastAsia="仿宋_GB2312"/>
                <w:color w:val="000000"/>
                <w:sz w:val="24"/>
                <w:szCs w:val="24"/>
              </w:rPr>
            </w:pPr>
            <w:r>
              <w:rPr>
                <w:rFonts w:hint="eastAsia" w:ascii="仿宋_GB2312" w:hAnsi="华文仿宋" w:eastAsia="仿宋_GB2312"/>
                <w:color w:val="000000"/>
                <w:sz w:val="24"/>
                <w:szCs w:val="24"/>
              </w:rPr>
              <w:t>进博会同题共答</w:t>
            </w:r>
            <w:r>
              <w:rPr>
                <w:rFonts w:ascii="仿宋_GB2312" w:hAnsi="华文仿宋" w:eastAsia="仿宋_GB2312"/>
                <w:color w:val="000000"/>
                <w:sz w:val="24"/>
                <w:szCs w:val="24"/>
              </w:rPr>
              <w:t>系列作品</w:t>
            </w:r>
          </w:p>
        </w:tc>
        <w:tc>
          <w:tcPr>
            <w:tcW w:w="1843" w:type="dxa"/>
            <w:gridSpan w:val="3"/>
            <w:noWrap w:val="0"/>
            <w:vAlign w:val="center"/>
          </w:tcPr>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8"/>
                <w:szCs w:val="20"/>
              </w:rPr>
              <w:t>参评项目</w:t>
            </w:r>
          </w:p>
        </w:tc>
        <w:tc>
          <w:tcPr>
            <w:tcW w:w="2081" w:type="dxa"/>
            <w:noWrap w:val="0"/>
            <w:vAlign w:val="center"/>
          </w:tcPr>
          <w:p>
            <w:pPr>
              <w:spacing w:line="240" w:lineRule="exact"/>
              <w:jc w:val="left"/>
              <w:rPr>
                <w:rFonts w:hint="eastAsia" w:ascii="仿宋" w:hAnsi="仿宋" w:eastAsia="仿宋"/>
                <w:color w:val="000000"/>
                <w:szCs w:val="21"/>
              </w:rPr>
            </w:pPr>
            <w:r>
              <w:rPr>
                <w:rFonts w:hint="eastAsia" w:ascii="仿宋" w:hAnsi="仿宋" w:eastAsia="仿宋"/>
                <w:color w:val="000000"/>
                <w:szCs w:val="21"/>
              </w:rPr>
              <w:t>音视频</w:t>
            </w:r>
            <w:r>
              <w:rPr>
                <w:rFonts w:ascii="仿宋" w:hAnsi="仿宋" w:eastAsia="仿宋"/>
                <w:color w:val="000000"/>
                <w:szCs w:val="21"/>
              </w:rPr>
              <w:t>新闻访谈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exact"/>
          <w:jc w:val="center"/>
        </w:trPr>
        <w:tc>
          <w:tcPr>
            <w:tcW w:w="2097" w:type="dxa"/>
            <w:gridSpan w:val="4"/>
            <w:vMerge w:val="continue"/>
            <w:noWrap w:val="0"/>
            <w:vAlign w:val="center"/>
          </w:tcPr>
          <w:p>
            <w:pPr>
              <w:spacing w:line="400" w:lineRule="exact"/>
              <w:jc w:val="center"/>
              <w:rPr>
                <w:rFonts w:hint="eastAsia" w:ascii="仿宋_GB2312" w:hAnsi="华文仿宋" w:eastAsia="仿宋_GB2312"/>
                <w:b/>
                <w:color w:val="000000"/>
                <w:sz w:val="28"/>
                <w:szCs w:val="28"/>
              </w:rPr>
            </w:pPr>
          </w:p>
        </w:tc>
        <w:tc>
          <w:tcPr>
            <w:tcW w:w="3190" w:type="dxa"/>
            <w:gridSpan w:val="5"/>
            <w:vMerge w:val="continue"/>
            <w:noWrap w:val="0"/>
            <w:vAlign w:val="center"/>
          </w:tcPr>
          <w:p>
            <w:pPr>
              <w:spacing w:line="400" w:lineRule="exact"/>
              <w:jc w:val="center"/>
              <w:rPr>
                <w:rFonts w:hint="eastAsia" w:ascii="仿宋_GB2312" w:hAnsi="华文仿宋" w:eastAsia="仿宋_GB2312"/>
                <w:color w:val="000000"/>
                <w:sz w:val="28"/>
                <w:szCs w:val="28"/>
              </w:rPr>
            </w:pPr>
          </w:p>
        </w:tc>
        <w:tc>
          <w:tcPr>
            <w:tcW w:w="1843" w:type="dxa"/>
            <w:gridSpan w:val="3"/>
            <w:noWrap w:val="0"/>
            <w:vAlign w:val="center"/>
          </w:tcPr>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8"/>
                <w:szCs w:val="20"/>
              </w:rPr>
              <w:t>体裁</w:t>
            </w:r>
          </w:p>
        </w:tc>
        <w:tc>
          <w:tcPr>
            <w:tcW w:w="2081" w:type="dxa"/>
            <w:noWrap w:val="0"/>
            <w:vAlign w:val="center"/>
          </w:tcPr>
          <w:p>
            <w:pPr>
              <w:spacing w:line="240" w:lineRule="exact"/>
              <w:jc w:val="left"/>
              <w:rPr>
                <w:rFonts w:ascii="仿宋" w:hAnsi="仿宋" w:eastAsia="仿宋"/>
                <w:color w:val="000000"/>
                <w:szCs w:val="21"/>
              </w:rPr>
            </w:pPr>
            <w:r>
              <w:rPr>
                <w:rFonts w:hint="eastAsia" w:ascii="仿宋" w:hAnsi="仿宋" w:eastAsia="仿宋"/>
                <w:color w:val="000000"/>
                <w:szCs w:val="21"/>
              </w:rPr>
              <w:t>视频访谈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exact"/>
          <w:jc w:val="center"/>
        </w:trPr>
        <w:tc>
          <w:tcPr>
            <w:tcW w:w="2097" w:type="dxa"/>
            <w:gridSpan w:val="4"/>
            <w:vMerge w:val="continue"/>
            <w:noWrap w:val="0"/>
            <w:vAlign w:val="center"/>
          </w:tcPr>
          <w:p>
            <w:pPr>
              <w:spacing w:line="400" w:lineRule="exact"/>
              <w:jc w:val="center"/>
              <w:rPr>
                <w:rFonts w:hint="eastAsia" w:ascii="仿宋_GB2312" w:hAnsi="华文仿宋" w:eastAsia="仿宋_GB2312"/>
                <w:b/>
                <w:color w:val="000000"/>
                <w:sz w:val="28"/>
                <w:szCs w:val="28"/>
              </w:rPr>
            </w:pPr>
          </w:p>
        </w:tc>
        <w:tc>
          <w:tcPr>
            <w:tcW w:w="3190" w:type="dxa"/>
            <w:gridSpan w:val="5"/>
            <w:vMerge w:val="continue"/>
            <w:noWrap w:val="0"/>
            <w:vAlign w:val="center"/>
          </w:tcPr>
          <w:p>
            <w:pPr>
              <w:spacing w:line="400" w:lineRule="exact"/>
              <w:jc w:val="center"/>
              <w:rPr>
                <w:rFonts w:hint="eastAsia" w:ascii="仿宋_GB2312" w:hAnsi="华文仿宋" w:eastAsia="仿宋_GB2312"/>
                <w:color w:val="000000"/>
                <w:sz w:val="28"/>
                <w:szCs w:val="28"/>
              </w:rPr>
            </w:pPr>
          </w:p>
        </w:tc>
        <w:tc>
          <w:tcPr>
            <w:tcW w:w="1843"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语种</w:t>
            </w:r>
          </w:p>
        </w:tc>
        <w:tc>
          <w:tcPr>
            <w:tcW w:w="2081" w:type="dxa"/>
            <w:noWrap w:val="0"/>
            <w:vAlign w:val="center"/>
          </w:tcPr>
          <w:p>
            <w:pPr>
              <w:spacing w:line="240" w:lineRule="exact"/>
              <w:jc w:val="left"/>
              <w:rPr>
                <w:rFonts w:hint="eastAsia" w:ascii="仿宋" w:hAnsi="仿宋" w:eastAsia="仿宋"/>
                <w:color w:val="000000"/>
                <w:szCs w:val="21"/>
              </w:rPr>
            </w:pPr>
            <w:r>
              <w:rPr>
                <w:rFonts w:hint="eastAsia" w:ascii="仿宋" w:hAnsi="仿宋" w:eastAsia="仿宋"/>
                <w:color w:val="000000"/>
                <w:szCs w:val="21"/>
              </w:rPr>
              <w:t>中文</w:t>
            </w:r>
            <w:r>
              <w:rPr>
                <w:rFonts w:ascii="仿宋" w:hAnsi="仿宋" w:eastAsia="仿宋"/>
                <w:color w:val="000000"/>
                <w:szCs w:val="21"/>
              </w:rPr>
              <w:t>、英文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 w:hRule="exact"/>
          <w:jc w:val="center"/>
        </w:trPr>
        <w:tc>
          <w:tcPr>
            <w:tcW w:w="2097" w:type="dxa"/>
            <w:gridSpan w:val="4"/>
            <w:noWrap w:val="0"/>
            <w:vAlign w:val="center"/>
          </w:tcPr>
          <w:p>
            <w:pPr>
              <w:spacing w:line="34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作者</w:t>
            </w:r>
          </w:p>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4"/>
                <w:szCs w:val="24"/>
              </w:rPr>
              <w:t>（主创人员）</w:t>
            </w:r>
          </w:p>
        </w:tc>
        <w:tc>
          <w:tcPr>
            <w:tcW w:w="3190" w:type="dxa"/>
            <w:gridSpan w:val="5"/>
            <w:noWrap w:val="0"/>
            <w:vAlign w:val="center"/>
          </w:tcPr>
          <w:p>
            <w:pPr>
              <w:spacing w:line="260" w:lineRule="exact"/>
              <w:rPr>
                <w:rFonts w:hint="eastAsia" w:ascii="仿宋_GB2312" w:hAnsi="华文仿宋" w:eastAsia="仿宋_GB2312"/>
                <w:color w:val="000000"/>
                <w:sz w:val="28"/>
                <w:szCs w:val="28"/>
              </w:rPr>
            </w:pPr>
            <w:r>
              <w:rPr>
                <w:rFonts w:hint="eastAsia" w:ascii="仿宋" w:hAnsi="仿宋" w:eastAsia="仿宋"/>
                <w:color w:val="000000"/>
                <w:szCs w:val="21"/>
              </w:rPr>
              <w:t>陈学慧、</w:t>
            </w:r>
            <w:r>
              <w:rPr>
                <w:rFonts w:ascii="仿宋" w:hAnsi="仿宋" w:eastAsia="仿宋"/>
                <w:color w:val="000000"/>
                <w:szCs w:val="21"/>
              </w:rPr>
              <w:t>郭子</w:t>
            </w:r>
            <w:r>
              <w:rPr>
                <w:rFonts w:hint="eastAsia" w:ascii="仿宋" w:hAnsi="仿宋" w:eastAsia="仿宋"/>
                <w:color w:val="000000"/>
                <w:szCs w:val="21"/>
              </w:rPr>
              <w:t>源、袁勇</w:t>
            </w:r>
            <w:r>
              <w:rPr>
                <w:rFonts w:ascii="仿宋" w:hAnsi="仿宋" w:eastAsia="仿宋"/>
                <w:color w:val="000000"/>
                <w:szCs w:val="21"/>
              </w:rPr>
              <w:t>、刘蓉</w:t>
            </w:r>
          </w:p>
        </w:tc>
        <w:tc>
          <w:tcPr>
            <w:tcW w:w="1843"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编辑</w:t>
            </w:r>
          </w:p>
        </w:tc>
        <w:tc>
          <w:tcPr>
            <w:tcW w:w="2081" w:type="dxa"/>
            <w:noWrap w:val="0"/>
            <w:vAlign w:val="center"/>
          </w:tcPr>
          <w:p>
            <w:pPr>
              <w:spacing w:line="260" w:lineRule="exact"/>
              <w:rPr>
                <w:rFonts w:hint="eastAsia" w:ascii="仿宋_GB2312" w:hAnsi="华文仿宋" w:eastAsia="仿宋_GB2312"/>
                <w:color w:val="000000"/>
                <w:sz w:val="28"/>
                <w:szCs w:val="28"/>
              </w:rPr>
            </w:pPr>
            <w:r>
              <w:rPr>
                <w:rFonts w:hint="eastAsia" w:ascii="仿宋" w:hAnsi="仿宋" w:eastAsia="仿宋"/>
                <w:color w:val="000000"/>
                <w:szCs w:val="21"/>
              </w:rPr>
              <w:t>朱双健</w:t>
            </w:r>
            <w:r>
              <w:rPr>
                <w:rFonts w:ascii="仿宋" w:hAnsi="仿宋" w:eastAsia="仿宋"/>
                <w:color w:val="000000"/>
                <w:szCs w:val="21"/>
              </w:rPr>
              <w:t>、童云</w:t>
            </w:r>
            <w:r>
              <w:rPr>
                <w:rFonts w:hint="eastAsia" w:ascii="仿宋" w:hAnsi="仿宋" w:eastAsia="仿宋"/>
                <w:color w:val="000000"/>
                <w:szCs w:val="21"/>
              </w:rPr>
              <w:t>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2097" w:type="dxa"/>
            <w:gridSpan w:val="4"/>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原创单位</w:t>
            </w:r>
          </w:p>
        </w:tc>
        <w:tc>
          <w:tcPr>
            <w:tcW w:w="3190" w:type="dxa"/>
            <w:gridSpan w:val="5"/>
            <w:noWrap w:val="0"/>
            <w:vAlign w:val="center"/>
          </w:tcPr>
          <w:p>
            <w:pPr>
              <w:spacing w:line="240" w:lineRule="exact"/>
              <w:jc w:val="left"/>
              <w:rPr>
                <w:rFonts w:hint="eastAsia" w:ascii="仿宋" w:hAnsi="仿宋" w:eastAsia="仿宋"/>
                <w:color w:val="000000"/>
                <w:szCs w:val="21"/>
              </w:rPr>
            </w:pPr>
            <w:r>
              <w:rPr>
                <w:rFonts w:hint="eastAsia" w:ascii="仿宋" w:hAnsi="仿宋" w:eastAsia="仿宋"/>
                <w:color w:val="000000"/>
                <w:szCs w:val="21"/>
              </w:rPr>
              <w:t>经济日报</w:t>
            </w:r>
          </w:p>
        </w:tc>
        <w:tc>
          <w:tcPr>
            <w:tcW w:w="1843"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刊播单位</w:t>
            </w:r>
          </w:p>
        </w:tc>
        <w:tc>
          <w:tcPr>
            <w:tcW w:w="2081" w:type="dxa"/>
            <w:noWrap w:val="0"/>
            <w:vAlign w:val="center"/>
          </w:tcPr>
          <w:p>
            <w:pPr>
              <w:spacing w:line="260" w:lineRule="exact"/>
              <w:rPr>
                <w:rFonts w:hint="eastAsia" w:ascii="仿宋" w:hAnsi="仿宋" w:eastAsia="仿宋"/>
                <w:color w:val="000000"/>
                <w:szCs w:val="21"/>
              </w:rPr>
            </w:pPr>
            <w:r>
              <w:rPr>
                <w:rFonts w:hint="eastAsia" w:ascii="仿宋" w:hAnsi="仿宋" w:eastAsia="仿宋"/>
                <w:color w:val="000000"/>
                <w:szCs w:val="21"/>
              </w:rPr>
              <w:t>经济日报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5" w:hRule="atLeast"/>
          <w:jc w:val="center"/>
        </w:trPr>
        <w:tc>
          <w:tcPr>
            <w:tcW w:w="2097" w:type="dxa"/>
            <w:gridSpan w:val="4"/>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刊播频率频道</w:t>
            </w:r>
          </w:p>
        </w:tc>
        <w:tc>
          <w:tcPr>
            <w:tcW w:w="3190" w:type="dxa"/>
            <w:gridSpan w:val="5"/>
            <w:noWrap w:val="0"/>
            <w:vAlign w:val="center"/>
          </w:tcPr>
          <w:p>
            <w:pPr>
              <w:spacing w:line="240" w:lineRule="exact"/>
              <w:jc w:val="left"/>
              <w:rPr>
                <w:rFonts w:hint="eastAsia" w:ascii="华文中宋" w:hAnsi="华文中宋" w:eastAsia="仿宋"/>
                <w:color w:val="000000"/>
                <w:sz w:val="24"/>
                <w:szCs w:val="24"/>
              </w:rPr>
            </w:pPr>
            <w:r>
              <w:rPr>
                <w:rFonts w:hint="eastAsia" w:ascii="仿宋" w:hAnsi="仿宋" w:eastAsia="仿宋"/>
                <w:color w:val="000000"/>
                <w:szCs w:val="21"/>
              </w:rPr>
              <w:t>经济日报微信视频号、抖音、快手；经济日报微信公号；经济日报微博；经济日报客户端。</w:t>
            </w:r>
          </w:p>
        </w:tc>
        <w:tc>
          <w:tcPr>
            <w:tcW w:w="1843"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szCs w:val="20"/>
              </w:rPr>
              <w:t>刊播日期</w:t>
            </w:r>
          </w:p>
        </w:tc>
        <w:tc>
          <w:tcPr>
            <w:tcW w:w="2081" w:type="dxa"/>
            <w:noWrap w:val="0"/>
            <w:vAlign w:val="center"/>
          </w:tcPr>
          <w:p>
            <w:pPr>
              <w:spacing w:line="260" w:lineRule="exact"/>
              <w:jc w:val="left"/>
              <w:rPr>
                <w:rFonts w:ascii="仿宋" w:hAnsi="仿宋" w:eastAsia="仿宋"/>
                <w:color w:val="000000"/>
                <w:szCs w:val="21"/>
              </w:rPr>
            </w:pPr>
            <w:r>
              <w:rPr>
                <w:rFonts w:hint="eastAsia" w:ascii="仿宋" w:hAnsi="仿宋" w:eastAsia="仿宋"/>
                <w:color w:val="000000"/>
                <w:szCs w:val="21"/>
              </w:rPr>
              <w:t>2022年11月7日 21：51</w:t>
            </w:r>
            <w:r>
              <w:rPr>
                <w:rFonts w:ascii="仿宋" w:hAnsi="仿宋" w:eastAsia="仿宋"/>
                <w:color w:val="000000"/>
                <w:szCs w:val="21"/>
              </w:rPr>
              <w:t xml:space="preserve">  </w:t>
            </w:r>
          </w:p>
          <w:p>
            <w:pPr>
              <w:spacing w:line="260" w:lineRule="exact"/>
              <w:jc w:val="left"/>
              <w:rPr>
                <w:rFonts w:ascii="仿宋" w:hAnsi="仿宋" w:eastAsia="仿宋"/>
                <w:color w:val="000000"/>
                <w:szCs w:val="21"/>
              </w:rPr>
            </w:pPr>
            <w:r>
              <w:rPr>
                <w:rFonts w:hint="eastAsia" w:ascii="仿宋" w:hAnsi="仿宋" w:eastAsia="仿宋"/>
                <w:color w:val="000000"/>
                <w:szCs w:val="21"/>
              </w:rPr>
              <w:t>2022年11月8日</w:t>
            </w:r>
          </w:p>
          <w:p>
            <w:pPr>
              <w:spacing w:line="260" w:lineRule="exact"/>
              <w:jc w:val="left"/>
              <w:rPr>
                <w:rFonts w:ascii="仿宋" w:hAnsi="仿宋" w:eastAsia="仿宋"/>
                <w:color w:val="000000"/>
                <w:szCs w:val="21"/>
              </w:rPr>
            </w:pPr>
            <w:r>
              <w:rPr>
                <w:rFonts w:hint="eastAsia" w:ascii="仿宋" w:hAnsi="仿宋" w:eastAsia="仿宋"/>
                <w:color w:val="000000"/>
                <w:szCs w:val="21"/>
              </w:rPr>
              <w:t>20：08</w:t>
            </w:r>
            <w:r>
              <w:rPr>
                <w:rFonts w:ascii="仿宋" w:hAnsi="仿宋" w:eastAsia="仿宋"/>
                <w:color w:val="000000"/>
                <w:szCs w:val="21"/>
              </w:rPr>
              <w:t xml:space="preserve">   </w:t>
            </w:r>
          </w:p>
          <w:p>
            <w:pPr>
              <w:spacing w:line="260" w:lineRule="exact"/>
              <w:jc w:val="left"/>
              <w:rPr>
                <w:rFonts w:ascii="仿宋" w:hAnsi="仿宋" w:eastAsia="仿宋"/>
                <w:color w:val="000000"/>
                <w:szCs w:val="21"/>
              </w:rPr>
            </w:pPr>
            <w:r>
              <w:rPr>
                <w:rFonts w:hint="eastAsia" w:ascii="仿宋" w:hAnsi="仿宋" w:eastAsia="仿宋"/>
                <w:color w:val="000000"/>
                <w:szCs w:val="21"/>
              </w:rPr>
              <w:t>2022年1</w:t>
            </w:r>
            <w:r>
              <w:rPr>
                <w:rFonts w:hint="eastAsia" w:ascii="仿宋" w:hAnsi="仿宋" w:eastAsia="仿宋"/>
                <w:color w:val="000000"/>
                <w:szCs w:val="21"/>
                <w:lang w:val="en-US" w:eastAsia="zh-CN"/>
              </w:rPr>
              <w:t>1月</w:t>
            </w:r>
            <w:r>
              <w:rPr>
                <w:rFonts w:hint="eastAsia" w:ascii="仿宋" w:hAnsi="仿宋" w:eastAsia="仿宋"/>
                <w:color w:val="000000"/>
                <w:szCs w:val="21"/>
              </w:rPr>
              <w:t>9日</w:t>
            </w:r>
          </w:p>
          <w:p>
            <w:pPr>
              <w:spacing w:line="260" w:lineRule="exact"/>
              <w:jc w:val="left"/>
              <w:rPr>
                <w:rFonts w:hint="eastAsia" w:ascii="仿宋" w:hAnsi="仿宋" w:eastAsia="仿宋"/>
                <w:color w:val="000000"/>
                <w:szCs w:val="21"/>
              </w:rPr>
            </w:pPr>
            <w:r>
              <w:rPr>
                <w:rFonts w:hint="eastAsia" w:ascii="仿宋" w:hAnsi="仿宋" w:eastAsia="仿宋"/>
                <w:color w:val="000000"/>
                <w:szCs w:val="21"/>
              </w:rPr>
              <w:t>22：30</w:t>
            </w:r>
            <w:r>
              <w:rPr>
                <w:rFonts w:ascii="仿宋" w:hAnsi="仿宋" w:eastAsia="仿宋"/>
                <w:color w:val="000000"/>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1" w:hRule="exact"/>
          <w:jc w:val="center"/>
        </w:trPr>
        <w:tc>
          <w:tcPr>
            <w:tcW w:w="2097" w:type="dxa"/>
            <w:gridSpan w:val="4"/>
            <w:noWrap w:val="0"/>
            <w:vAlign w:val="center"/>
          </w:tcPr>
          <w:p>
            <w:pPr>
              <w:spacing w:line="400" w:lineRule="exact"/>
              <w:jc w:val="center"/>
              <w:rPr>
                <w:rFonts w:hint="eastAsia" w:ascii="华文中宋" w:hAnsi="华文中宋" w:eastAsia="华文中宋" w:cs="华文中宋"/>
                <w:bCs/>
                <w:color w:val="000000"/>
                <w:sz w:val="28"/>
                <w:szCs w:val="28"/>
              </w:rPr>
            </w:pPr>
            <w:r>
              <w:rPr>
                <w:rFonts w:hint="eastAsia" w:ascii="华文中宋" w:hAnsi="华文中宋" w:eastAsia="华文中宋" w:cs="华文中宋"/>
                <w:bCs/>
                <w:color w:val="000000"/>
                <w:sz w:val="28"/>
                <w:szCs w:val="28"/>
              </w:rPr>
              <w:t>新媒体作品</w:t>
            </w:r>
          </w:p>
          <w:p>
            <w:pPr>
              <w:spacing w:line="400" w:lineRule="exact"/>
              <w:jc w:val="center"/>
              <w:rPr>
                <w:rFonts w:ascii="仿宋_GB2312" w:hAnsi="华文仿宋" w:eastAsia="仿宋_GB2312"/>
                <w:b/>
                <w:color w:val="000000"/>
                <w:sz w:val="28"/>
                <w:szCs w:val="28"/>
              </w:rPr>
            </w:pPr>
            <w:r>
              <w:rPr>
                <w:rFonts w:hint="eastAsia" w:ascii="华文中宋" w:hAnsi="华文中宋" w:eastAsia="华文中宋" w:cs="华文中宋"/>
                <w:bCs/>
                <w:color w:val="000000"/>
                <w:sz w:val="28"/>
                <w:szCs w:val="28"/>
              </w:rPr>
              <w:t>填报网址</w:t>
            </w:r>
          </w:p>
        </w:tc>
        <w:tc>
          <w:tcPr>
            <w:tcW w:w="7114" w:type="dxa"/>
            <w:gridSpan w:val="9"/>
            <w:noWrap w:val="0"/>
            <w:vAlign w:val="center"/>
          </w:tcPr>
          <w:p>
            <w:pPr>
              <w:spacing w:line="340" w:lineRule="exact"/>
              <w:jc w:val="left"/>
              <w:rPr>
                <w:rFonts w:hint="eastAsia" w:ascii="仿宋" w:hAnsi="仿宋" w:eastAsia="仿宋"/>
                <w:color w:val="000000"/>
                <w:szCs w:val="21"/>
              </w:rPr>
            </w:pPr>
            <w:r>
              <w:rPr>
                <w:rFonts w:hint="eastAsia" w:ascii="仿宋" w:hAnsi="仿宋" w:eastAsia="仿宋"/>
                <w:color w:val="000000"/>
                <w:szCs w:val="21"/>
              </w:rPr>
              <w:t>《中国市场 世界机遇 共享未来》</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抖音：https://v.douyin.com/SHwtxbs/</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微信视频号：https://weixin.qq.com/sph/A4mRqx</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《中国好赛道 大家共奔跑》</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抖音：https://v.douyin.com/SHKsEHs/</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微信视频号：https://weixin.qq.com/sph/AzAv4L</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《中国好环境 大家来共享》</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抖音：https://v.douyin.com/SHKnqSW/</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微信视频号：https://weixin.qq.com/sph/ABppl9</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《中国市场魅力有多大？从进博会看“高水平对外开放”》</w:t>
            </w:r>
          </w:p>
          <w:p>
            <w:pPr>
              <w:spacing w:line="340" w:lineRule="exact"/>
              <w:jc w:val="left"/>
              <w:rPr>
                <w:rFonts w:hint="eastAsia" w:ascii="仿宋" w:hAnsi="仿宋" w:eastAsia="仿宋"/>
                <w:color w:val="000000"/>
                <w:szCs w:val="21"/>
              </w:rPr>
            </w:pPr>
            <w:r>
              <w:rPr>
                <w:rFonts w:hint="eastAsia" w:ascii="仿宋" w:hAnsi="仿宋" w:eastAsia="仿宋"/>
                <w:color w:val="000000"/>
                <w:szCs w:val="21"/>
              </w:rPr>
              <w:t>微信公号：https://mp.weixin.qq.com/s/SxDQ6WT6W_pGPf9_Em2yHA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5" w:hRule="exact"/>
          <w:jc w:val="center"/>
        </w:trPr>
        <w:tc>
          <w:tcPr>
            <w:tcW w:w="989" w:type="dxa"/>
            <w:noWrap w:val="0"/>
            <w:vAlign w:val="center"/>
          </w:tcPr>
          <w:p>
            <w:pPr>
              <w:spacing w:line="340" w:lineRule="exact"/>
              <w:jc w:val="center"/>
              <w:rPr>
                <w:rFonts w:ascii="华文中宋" w:hAnsi="华文中宋" w:eastAsia="华文中宋"/>
                <w:sz w:val="28"/>
              </w:rPr>
            </w:pPr>
            <w:r>
              <w:rPr>
                <w:rFonts w:hint="eastAsia" w:ascii="华文中宋" w:hAnsi="华文中宋" w:eastAsia="华文中宋"/>
                <w:sz w:val="28"/>
              </w:rPr>
              <w:t xml:space="preserve">  ︵</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作采</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品编</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简过</w:t>
            </w:r>
          </w:p>
          <w:p>
            <w:pPr>
              <w:spacing w:line="340" w:lineRule="exact"/>
              <w:jc w:val="center"/>
              <w:rPr>
                <w:rFonts w:hint="eastAsia" w:ascii="华文中宋" w:hAnsi="华文中宋" w:eastAsia="华文中宋"/>
                <w:sz w:val="28"/>
              </w:rPr>
            </w:pPr>
            <w:r>
              <w:rPr>
                <w:rFonts w:hint="eastAsia" w:ascii="华文中宋" w:hAnsi="华文中宋" w:eastAsia="华文中宋"/>
                <w:sz w:val="28"/>
              </w:rPr>
              <w:t>介程</w:t>
            </w:r>
          </w:p>
          <w:p>
            <w:pPr>
              <w:spacing w:line="340" w:lineRule="exact"/>
              <w:jc w:val="center"/>
              <w:rPr>
                <w:rFonts w:hint="eastAsia" w:ascii="仿宋_GB2312" w:hAnsi="仿宋" w:eastAsia="仿宋_GB2312"/>
                <w:b/>
                <w:color w:val="000000"/>
                <w:sz w:val="28"/>
                <w:szCs w:val="28"/>
              </w:rPr>
            </w:pPr>
            <w:r>
              <w:rPr>
                <w:rFonts w:hint="eastAsia" w:ascii="华文中宋" w:hAnsi="华文中宋" w:eastAsia="华文中宋"/>
                <w:sz w:val="28"/>
              </w:rPr>
              <w:t xml:space="preserve">  ︶</w:t>
            </w:r>
          </w:p>
        </w:tc>
        <w:tc>
          <w:tcPr>
            <w:tcW w:w="8222" w:type="dxa"/>
            <w:gridSpan w:val="12"/>
            <w:noWrap w:val="0"/>
            <w:vAlign w:val="center"/>
          </w:tcPr>
          <w:p>
            <w:pPr>
              <w:spacing w:line="320" w:lineRule="exact"/>
              <w:ind w:firstLine="420" w:firstLineChars="200"/>
              <w:rPr>
                <w:rFonts w:hint="eastAsia" w:ascii="仿宋" w:hAnsi="仿宋" w:eastAsia="仿宋"/>
                <w:color w:val="000000"/>
                <w:szCs w:val="21"/>
              </w:rPr>
            </w:pPr>
            <w:r>
              <w:rPr>
                <w:rFonts w:hint="eastAsia" w:ascii="仿宋" w:hAnsi="仿宋" w:eastAsia="仿宋"/>
                <w:color w:val="000000"/>
                <w:szCs w:val="21"/>
              </w:rPr>
              <w:t>《进博会同题共答》系列作品是经济日报在第五届进博会期间策划的重磅视频访谈节目。第五届进博会是党的二十大之后举办的首场主场外交及重要经贸活动，该系列作品以贯彻党的二十大精神为主题，通过对进博会众多参展商的访谈，展现中国的高水平对外开放。</w:t>
            </w:r>
          </w:p>
          <w:p>
            <w:pPr>
              <w:spacing w:line="320" w:lineRule="exact"/>
              <w:ind w:firstLine="420" w:firstLineChars="200"/>
              <w:rPr>
                <w:rFonts w:hint="eastAsia" w:ascii="仿宋" w:hAnsi="仿宋" w:eastAsia="仿宋"/>
                <w:color w:val="000000"/>
                <w:szCs w:val="21"/>
              </w:rPr>
            </w:pPr>
            <w:r>
              <w:rPr>
                <w:rFonts w:hint="eastAsia" w:ascii="仿宋" w:hAnsi="仿宋" w:eastAsia="仿宋"/>
                <w:color w:val="000000"/>
                <w:szCs w:val="21"/>
              </w:rPr>
              <w:t>该作品以“同题共答”的形式，每集视频中的采访对象就同一个问题进行回答，由主持人把所有的回答串起来。三集的问题分别是：您怎么看中国大市场？您所在的行业领域赛道在哪？中国营商环境哪些方面的改善让您印象深刻？结合访谈和主持人的思考，剪辑成《中国市场 世界机遇 共享未来》《中国好赛道 大家共奔跑》《中国好环境 大家来共享》3集访谈视频，每集5分钟左右，采访对象包括空客中国CEO、欧亚资源集团中国区总裁、渣打银行（中国）副行长、施耐德电气全球执行副总裁、戴尔科技集团全球资深副总裁、葛兰素史克副总裁、宜家中国副总裁、松下全球副总裁、特斯拉全球副总裁等一批知名跨国企业管理者。</w:t>
            </w:r>
          </w:p>
          <w:p>
            <w:pPr>
              <w:spacing w:line="320" w:lineRule="exact"/>
              <w:ind w:firstLine="420" w:firstLineChars="200"/>
              <w:rPr>
                <w:rFonts w:hint="eastAsia" w:ascii="仿宋" w:hAnsi="仿宋" w:eastAsia="仿宋"/>
                <w:color w:val="000000"/>
                <w:szCs w:val="21"/>
              </w:rPr>
            </w:pPr>
            <w:r>
              <w:rPr>
                <w:rFonts w:hint="eastAsia" w:ascii="仿宋" w:hAnsi="仿宋" w:eastAsia="仿宋"/>
                <w:color w:val="000000"/>
                <w:szCs w:val="21"/>
              </w:rPr>
              <w:t>该系列作品在进博会期间2022年11月7日至10日在经济日报视频号、抖音、快手，经济日报微博播发，并设置话题#进博会看点##进博会同题共答#；经济日报微信公号10日三集集中播发。同时，从11月8日至10日，在《经济日报》上刊发“从进博会看高水平对外开放”系列文章《中国市场魅力有多大》《在中国赛道上竞技》《企业需要怎样的营商环境》，刊发（主持人）记者在访谈中的思考，提升了整个报道的深度。整个报道成为报、网、端、微、视、博的全媒体作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7" w:hRule="exact"/>
          <w:jc w:val="center"/>
        </w:trPr>
        <w:tc>
          <w:tcPr>
            <w:tcW w:w="989" w:type="dxa"/>
            <w:noWrap w:val="0"/>
            <w:vAlign w:val="center"/>
          </w:tcPr>
          <w:p>
            <w:pPr>
              <w:spacing w:line="38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社</w:t>
            </w:r>
          </w:p>
          <w:p>
            <w:pPr>
              <w:spacing w:line="38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会</w:t>
            </w:r>
          </w:p>
          <w:p>
            <w:pPr>
              <w:spacing w:line="380" w:lineRule="exact"/>
              <w:jc w:val="center"/>
              <w:rPr>
                <w:rFonts w:ascii="华文中宋" w:hAnsi="华文中宋" w:eastAsia="华文中宋"/>
                <w:color w:val="000000"/>
                <w:sz w:val="28"/>
                <w:szCs w:val="20"/>
              </w:rPr>
            </w:pPr>
            <w:r>
              <w:rPr>
                <w:rFonts w:hint="eastAsia" w:ascii="华文中宋" w:hAnsi="华文中宋" w:eastAsia="华文中宋"/>
                <w:color w:val="000000"/>
                <w:sz w:val="28"/>
                <w:szCs w:val="20"/>
              </w:rPr>
              <w:t>效</w:t>
            </w:r>
          </w:p>
          <w:p>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0"/>
              </w:rPr>
              <w:t>果</w:t>
            </w:r>
          </w:p>
        </w:tc>
        <w:tc>
          <w:tcPr>
            <w:tcW w:w="8222" w:type="dxa"/>
            <w:gridSpan w:val="12"/>
            <w:noWrap w:val="0"/>
            <w:vAlign w:val="center"/>
          </w:tcPr>
          <w:p>
            <w:pPr>
              <w:spacing w:line="360" w:lineRule="exact"/>
              <w:ind w:firstLine="420" w:firstLineChars="200"/>
              <w:rPr>
                <w:rFonts w:ascii="仿宋" w:hAnsi="仿宋" w:eastAsia="仿宋"/>
                <w:color w:val="000000"/>
                <w:szCs w:val="21"/>
              </w:rPr>
            </w:pPr>
            <w:r>
              <w:rPr>
                <w:rFonts w:hint="eastAsia" w:ascii="仿宋" w:hAnsi="仿宋" w:eastAsia="仿宋"/>
                <w:color w:val="000000"/>
                <w:szCs w:val="21"/>
              </w:rPr>
              <w:t>该系列产品在进博会期间通过报、网、端、微、视、博等平台立体传播，被访谈对象广为转发，被人民日报“</w:t>
            </w:r>
            <w:r>
              <w:rPr>
                <w:rFonts w:ascii="仿宋" w:hAnsi="仿宋" w:eastAsia="仿宋"/>
                <w:color w:val="000000"/>
                <w:szCs w:val="21"/>
              </w:rPr>
              <w:t>人民号</w:t>
            </w:r>
            <w:r>
              <w:rPr>
                <w:rFonts w:hint="eastAsia" w:ascii="仿宋" w:hAnsi="仿宋" w:eastAsia="仿宋"/>
                <w:color w:val="000000"/>
                <w:szCs w:val="21"/>
              </w:rPr>
              <w:t>”、新浪财经、腾讯新闻、搜狐网</w:t>
            </w:r>
            <w:r>
              <w:rPr>
                <w:rFonts w:ascii="仿宋" w:hAnsi="仿宋" w:eastAsia="仿宋"/>
                <w:color w:val="000000"/>
                <w:szCs w:val="21"/>
              </w:rPr>
              <w:t>、中国网</w:t>
            </w:r>
            <w:r>
              <w:rPr>
                <w:rFonts w:hint="eastAsia" w:ascii="仿宋" w:hAnsi="仿宋" w:eastAsia="仿宋"/>
                <w:color w:val="000000"/>
                <w:szCs w:val="21"/>
              </w:rPr>
              <w:t>、</w:t>
            </w:r>
            <w:r>
              <w:rPr>
                <w:rFonts w:ascii="仿宋" w:hAnsi="仿宋" w:eastAsia="仿宋"/>
                <w:color w:val="000000"/>
                <w:szCs w:val="21"/>
              </w:rPr>
              <w:t>东方财富网</w:t>
            </w:r>
            <w:r>
              <w:rPr>
                <w:rFonts w:hint="eastAsia" w:ascii="仿宋" w:hAnsi="仿宋" w:eastAsia="仿宋"/>
                <w:color w:val="000000"/>
                <w:szCs w:val="21"/>
              </w:rPr>
              <w:t>等</w:t>
            </w:r>
            <w:r>
              <w:rPr>
                <w:rFonts w:ascii="仿宋" w:hAnsi="仿宋" w:eastAsia="仿宋"/>
                <w:color w:val="000000"/>
                <w:szCs w:val="21"/>
              </w:rPr>
              <w:t>媒体</w:t>
            </w:r>
            <w:r>
              <w:rPr>
                <w:rFonts w:hint="eastAsia" w:ascii="仿宋" w:hAnsi="仿宋" w:eastAsia="仿宋"/>
                <w:color w:val="000000"/>
                <w:szCs w:val="21"/>
              </w:rPr>
              <w:t>转发，起到了很好的传播效果，很好地展现了中国高水平开放的决心和信心</w:t>
            </w:r>
            <w:r>
              <w:rPr>
                <w:rFonts w:ascii="仿宋" w:hAnsi="仿宋" w:eastAsia="仿宋"/>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5" w:hRule="exact"/>
          <w:jc w:val="center"/>
        </w:trPr>
        <w:tc>
          <w:tcPr>
            <w:tcW w:w="989" w:type="dxa"/>
            <w:noWrap w:val="0"/>
            <w:vAlign w:val="center"/>
          </w:tcPr>
          <w:p>
            <w:pPr>
              <w:spacing w:line="380" w:lineRule="exact"/>
              <w:jc w:val="center"/>
              <w:rPr>
                <w:rFonts w:ascii="华文中宋" w:hAnsi="华文中宋" w:eastAsia="华文中宋"/>
                <w:sz w:val="28"/>
              </w:rPr>
            </w:pPr>
            <w:r>
              <w:rPr>
                <w:rFonts w:hint="eastAsia" w:ascii="华文中宋" w:hAnsi="华文中宋" w:eastAsia="华文中宋"/>
                <w:sz w:val="28"/>
              </w:rPr>
              <w:t xml:space="preserve">  ︵</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初推</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评荐</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评理</w:t>
            </w:r>
          </w:p>
          <w:p>
            <w:pPr>
              <w:spacing w:line="380" w:lineRule="exact"/>
              <w:jc w:val="center"/>
              <w:rPr>
                <w:rFonts w:hint="eastAsia" w:ascii="华文中宋" w:hAnsi="华文中宋" w:eastAsia="华文中宋"/>
                <w:sz w:val="28"/>
              </w:rPr>
            </w:pPr>
            <w:r>
              <w:rPr>
                <w:rFonts w:hint="eastAsia" w:ascii="华文中宋" w:hAnsi="华文中宋" w:eastAsia="华文中宋"/>
                <w:sz w:val="28"/>
              </w:rPr>
              <w:t>语由</w:t>
            </w:r>
          </w:p>
          <w:p>
            <w:pPr>
              <w:spacing w:line="340" w:lineRule="exact"/>
              <w:rPr>
                <w:rFonts w:ascii="华文中宋" w:hAnsi="华文中宋" w:eastAsia="华文中宋"/>
                <w:sz w:val="28"/>
              </w:rPr>
            </w:pPr>
            <w:r>
              <w:rPr>
                <w:rFonts w:hint="eastAsia" w:ascii="华文中宋" w:hAnsi="华文中宋" w:eastAsia="华文中宋"/>
                <w:sz w:val="28"/>
              </w:rPr>
              <w:t xml:space="preserve">   ︶</w:t>
            </w:r>
          </w:p>
        </w:tc>
        <w:tc>
          <w:tcPr>
            <w:tcW w:w="8222" w:type="dxa"/>
            <w:gridSpan w:val="12"/>
            <w:noWrap w:val="0"/>
            <w:vAlign w:val="top"/>
          </w:tcPr>
          <w:p>
            <w:pPr>
              <w:ind w:firstLine="420"/>
              <w:rPr>
                <w:rFonts w:hint="eastAsia" w:ascii="仿宋" w:hAnsi="仿宋" w:eastAsia="仿宋"/>
                <w:szCs w:val="21"/>
              </w:rPr>
            </w:pPr>
            <w:r>
              <w:rPr>
                <w:rFonts w:hint="eastAsia" w:ascii="仿宋" w:hAnsi="仿宋" w:eastAsia="仿宋"/>
                <w:szCs w:val="21"/>
              </w:rPr>
              <w:t>该</w:t>
            </w:r>
            <w:r>
              <w:rPr>
                <w:rFonts w:ascii="仿宋" w:hAnsi="仿宋" w:eastAsia="仿宋"/>
                <w:szCs w:val="21"/>
              </w:rPr>
              <w:t>系列视频作品</w:t>
            </w:r>
            <w:r>
              <w:rPr>
                <w:rFonts w:hint="eastAsia" w:ascii="仿宋" w:hAnsi="仿宋" w:eastAsia="仿宋"/>
                <w:szCs w:val="21"/>
              </w:rPr>
              <w:t>很好地宣传了党的二十大精神，为中国高水平对外开放鼓与呼，</w:t>
            </w:r>
            <w:r>
              <w:rPr>
                <w:rFonts w:ascii="仿宋" w:hAnsi="仿宋" w:eastAsia="仿宋"/>
                <w:szCs w:val="21"/>
              </w:rPr>
              <w:t>主题</w:t>
            </w:r>
            <w:r>
              <w:rPr>
                <w:rFonts w:hint="eastAsia" w:ascii="仿宋" w:hAnsi="仿宋" w:eastAsia="仿宋"/>
                <w:szCs w:val="21"/>
              </w:rPr>
              <w:t>宏大</w:t>
            </w:r>
            <w:r>
              <w:rPr>
                <w:rFonts w:ascii="仿宋" w:hAnsi="仿宋" w:eastAsia="仿宋"/>
                <w:szCs w:val="21"/>
              </w:rPr>
              <w:t>、</w:t>
            </w:r>
            <w:r>
              <w:rPr>
                <w:rFonts w:hint="eastAsia" w:ascii="仿宋" w:hAnsi="仿宋" w:eastAsia="仿宋"/>
                <w:szCs w:val="21"/>
              </w:rPr>
              <w:t>采访得当</w:t>
            </w:r>
            <w:r>
              <w:rPr>
                <w:rFonts w:ascii="仿宋" w:hAnsi="仿宋" w:eastAsia="仿宋"/>
                <w:szCs w:val="21"/>
              </w:rPr>
              <w:t>、采访对象选择有力</w:t>
            </w:r>
            <w:r>
              <w:rPr>
                <w:rFonts w:hint="eastAsia" w:ascii="仿宋" w:hAnsi="仿宋" w:eastAsia="仿宋"/>
                <w:szCs w:val="21"/>
              </w:rPr>
              <w:t>、传播效果较好</w:t>
            </w:r>
            <w:r>
              <w:rPr>
                <w:rFonts w:ascii="仿宋" w:hAnsi="仿宋" w:eastAsia="仿宋"/>
                <w:szCs w:val="21"/>
              </w:rPr>
              <w:t>，</w:t>
            </w:r>
            <w:r>
              <w:rPr>
                <w:rFonts w:hint="eastAsia" w:ascii="仿宋" w:hAnsi="仿宋" w:eastAsia="仿宋"/>
                <w:szCs w:val="21"/>
              </w:rPr>
              <w:t>全</w:t>
            </w:r>
            <w:r>
              <w:rPr>
                <w:rFonts w:ascii="仿宋" w:hAnsi="仿宋" w:eastAsia="仿宋"/>
                <w:szCs w:val="21"/>
              </w:rPr>
              <w:t>媒体</w:t>
            </w:r>
            <w:r>
              <w:rPr>
                <w:rFonts w:hint="eastAsia" w:ascii="仿宋" w:hAnsi="仿宋" w:eastAsia="仿宋"/>
                <w:szCs w:val="21"/>
              </w:rPr>
              <w:t>的呈现和</w:t>
            </w:r>
            <w:r>
              <w:rPr>
                <w:rFonts w:ascii="仿宋" w:hAnsi="仿宋" w:eastAsia="仿宋"/>
                <w:szCs w:val="21"/>
              </w:rPr>
              <w:t>传播扩大了影响力，</w:t>
            </w:r>
            <w:r>
              <w:rPr>
                <w:rFonts w:hint="eastAsia" w:ascii="仿宋" w:hAnsi="仿宋" w:eastAsia="仿宋"/>
                <w:szCs w:val="21"/>
              </w:rPr>
              <w:t>唱响</w:t>
            </w:r>
            <w:r>
              <w:rPr>
                <w:rFonts w:ascii="仿宋" w:hAnsi="仿宋" w:eastAsia="仿宋"/>
                <w:szCs w:val="21"/>
              </w:rPr>
              <w:t>了中国经济光明论</w:t>
            </w:r>
            <w:r>
              <w:rPr>
                <w:rFonts w:hint="eastAsia" w:ascii="仿宋" w:hAnsi="仿宋" w:eastAsia="仿宋"/>
                <w:szCs w:val="21"/>
              </w:rPr>
              <w:t>。同意推荐</w:t>
            </w:r>
            <w:r>
              <w:rPr>
                <w:rFonts w:ascii="仿宋" w:hAnsi="仿宋" w:eastAsia="仿宋"/>
                <w:szCs w:val="21"/>
              </w:rPr>
              <w:t>。</w:t>
            </w:r>
          </w:p>
          <w:p>
            <w:pPr>
              <w:spacing w:line="360" w:lineRule="exact"/>
              <w:ind w:firstLine="3864" w:firstLineChars="1400"/>
              <w:rPr>
                <w:rFonts w:hint="eastAsia" w:ascii="华文中宋" w:hAnsi="华文中宋" w:eastAsia="华文中宋"/>
                <w:spacing w:val="-2"/>
                <w:sz w:val="28"/>
                <w:szCs w:val="20"/>
              </w:rPr>
            </w:pPr>
            <w:r>
              <w:rPr>
                <w:rFonts w:hint="eastAsia" w:ascii="华文中宋" w:hAnsi="华文中宋" w:eastAsia="华文中宋"/>
                <w:spacing w:val="-2"/>
                <w:sz w:val="28"/>
              </w:rPr>
              <w:t>签名：</w:t>
            </w:r>
          </w:p>
          <w:p>
            <w:pPr>
              <w:spacing w:line="360" w:lineRule="exact"/>
              <w:ind w:firstLine="5460" w:firstLineChars="1950"/>
              <w:rPr>
                <w:rFonts w:hint="eastAsia" w:ascii="华文中宋" w:hAnsi="华文中宋" w:eastAsia="华文中宋"/>
                <w:sz w:val="28"/>
              </w:rPr>
            </w:pPr>
            <w:r>
              <w:rPr>
                <w:rFonts w:hint="eastAsia" w:ascii="华文中宋" w:hAnsi="华文中宋" w:eastAsia="华文中宋"/>
                <w:sz w:val="28"/>
              </w:rPr>
              <w:t>（盖单位公章）</w:t>
            </w:r>
          </w:p>
          <w:p>
            <w:pPr>
              <w:rPr>
                <w:rFonts w:ascii="仿宋" w:hAnsi="仿宋" w:eastAsia="仿宋"/>
                <w:szCs w:val="21"/>
              </w:rPr>
            </w:pPr>
            <w:r>
              <w:rPr>
                <w:rFonts w:hint="eastAsia" w:ascii="仿宋_GB2312" w:eastAsia="仿宋_GB2312"/>
                <w:sz w:val="28"/>
              </w:rPr>
              <w:t xml:space="preserve">                                   </w:t>
            </w:r>
            <w:r>
              <w:rPr>
                <w:rFonts w:ascii="仿宋_GB2312" w:eastAsia="仿宋_GB2312"/>
                <w:sz w:val="28"/>
              </w:rPr>
              <w:t xml:space="preserve"> </w:t>
            </w:r>
            <w:r>
              <w:rPr>
                <w:rFonts w:hint="eastAsia" w:ascii="仿宋_GB2312" w:eastAsia="仿宋_GB2312"/>
                <w:sz w:val="28"/>
              </w:rPr>
              <w:t xml:space="preserve"> </w:t>
            </w:r>
            <w:r>
              <w:rPr>
                <w:rFonts w:hint="eastAsia" w:ascii="华文中宋" w:hAnsi="华文中宋" w:eastAsia="华文中宋"/>
                <w:sz w:val="28"/>
              </w:rPr>
              <w:t>2023年3月9日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3"/>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联系人</w:t>
            </w:r>
          </w:p>
        </w:tc>
        <w:tc>
          <w:tcPr>
            <w:tcW w:w="2166" w:type="dxa"/>
            <w:gridSpan w:val="3"/>
            <w:tcBorders>
              <w:top w:val="nil"/>
            </w:tcBorders>
            <w:noWrap w:val="0"/>
            <w:vAlign w:val="center"/>
          </w:tcPr>
          <w:p>
            <w:pPr>
              <w:spacing w:line="240" w:lineRule="exact"/>
              <w:ind w:firstLine="480"/>
              <w:rPr>
                <w:rFonts w:hint="eastAsia" w:ascii="仿宋" w:hAnsi="仿宋" w:eastAsia="仿宋"/>
                <w:color w:val="000000"/>
                <w:szCs w:val="21"/>
              </w:rPr>
            </w:pPr>
            <w:r>
              <w:rPr>
                <w:rFonts w:hint="eastAsia" w:ascii="仿宋" w:hAnsi="仿宋" w:eastAsia="仿宋"/>
                <w:color w:val="000000"/>
                <w:szCs w:val="21"/>
              </w:rPr>
              <w:t>刘蓉</w:t>
            </w:r>
          </w:p>
        </w:tc>
        <w:tc>
          <w:tcPr>
            <w:tcW w:w="792" w:type="dxa"/>
            <w:tcBorders>
              <w:top w:val="nil"/>
            </w:tcBorders>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电话</w:t>
            </w:r>
          </w:p>
        </w:tc>
        <w:tc>
          <w:tcPr>
            <w:tcW w:w="1817" w:type="dxa"/>
            <w:gridSpan w:val="4"/>
            <w:tcBorders>
              <w:top w:val="nil"/>
            </w:tcBorders>
            <w:noWrap w:val="0"/>
            <w:vAlign w:val="center"/>
          </w:tcPr>
          <w:p>
            <w:pPr>
              <w:spacing w:line="240" w:lineRule="exact"/>
              <w:rPr>
                <w:rFonts w:hint="eastAsia" w:ascii="仿宋" w:hAnsi="仿宋" w:eastAsia="仿宋"/>
                <w:color w:val="000000"/>
                <w:szCs w:val="21"/>
              </w:rPr>
            </w:pPr>
            <w:r>
              <w:rPr>
                <w:rFonts w:hint="eastAsia" w:ascii="仿宋" w:hAnsi="仿宋" w:eastAsia="仿宋"/>
                <w:color w:val="000000"/>
                <w:szCs w:val="21"/>
              </w:rPr>
              <w:t>58393374</w:t>
            </w:r>
          </w:p>
        </w:tc>
        <w:tc>
          <w:tcPr>
            <w:tcW w:w="976" w:type="dxa"/>
            <w:tcBorders>
              <w:top w:val="nil"/>
            </w:tcBorders>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手机</w:t>
            </w:r>
          </w:p>
        </w:tc>
        <w:tc>
          <w:tcPr>
            <w:tcW w:w="2081" w:type="dxa"/>
            <w:tcBorders>
              <w:top w:val="nil"/>
            </w:tcBorders>
            <w:noWrap w:val="0"/>
            <w:vAlign w:val="center"/>
          </w:tcPr>
          <w:p>
            <w:pPr>
              <w:spacing w:line="240" w:lineRule="exact"/>
              <w:jc w:val="center"/>
              <w:rPr>
                <w:rFonts w:hint="eastAsia" w:ascii="仿宋" w:hAnsi="仿宋" w:eastAsia="仿宋"/>
                <w:color w:val="000000"/>
                <w:szCs w:val="21"/>
              </w:rPr>
            </w:pPr>
            <w:r>
              <w:rPr>
                <w:rFonts w:hint="eastAsia" w:ascii="仿宋" w:hAnsi="仿宋" w:eastAsia="仿宋"/>
                <w:color w:val="000000"/>
                <w:szCs w:val="21"/>
              </w:rPr>
              <w:t>1346665</w:t>
            </w:r>
            <w:r>
              <w:rPr>
                <w:rFonts w:ascii="仿宋" w:hAnsi="仿宋" w:eastAsia="仿宋"/>
                <w:color w:val="000000"/>
                <w:szCs w:val="21"/>
              </w:rPr>
              <w:t>0131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3"/>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电子邮箱</w:t>
            </w:r>
          </w:p>
        </w:tc>
        <w:tc>
          <w:tcPr>
            <w:tcW w:w="4775" w:type="dxa"/>
            <w:gridSpan w:val="8"/>
            <w:noWrap w:val="0"/>
            <w:vAlign w:val="center"/>
          </w:tcPr>
          <w:p>
            <w:pPr>
              <w:spacing w:line="240" w:lineRule="exact"/>
              <w:jc w:val="center"/>
              <w:rPr>
                <w:rFonts w:hint="eastAsia" w:ascii="仿宋" w:hAnsi="仿宋" w:eastAsia="仿宋"/>
                <w:color w:val="000000"/>
                <w:szCs w:val="21"/>
              </w:rPr>
            </w:pPr>
            <w:r>
              <w:rPr>
                <w:rFonts w:ascii="仿宋" w:hAnsi="仿宋" w:eastAsia="仿宋"/>
                <w:color w:val="000000"/>
                <w:szCs w:val="21"/>
              </w:rPr>
              <w:t>s</w:t>
            </w:r>
            <w:r>
              <w:rPr>
                <w:rFonts w:hint="eastAsia" w:ascii="仿宋" w:hAnsi="仿宋" w:eastAsia="仿宋"/>
                <w:color w:val="000000"/>
                <w:szCs w:val="21"/>
              </w:rPr>
              <w:t>ealaugher</w:t>
            </w:r>
            <w:r>
              <w:rPr>
                <w:rFonts w:ascii="仿宋" w:hAnsi="仿宋" w:eastAsia="仿宋"/>
                <w:color w:val="000000"/>
                <w:szCs w:val="21"/>
              </w:rPr>
              <w:t>@163.com</w:t>
            </w:r>
          </w:p>
        </w:tc>
        <w:tc>
          <w:tcPr>
            <w:tcW w:w="976" w:type="dxa"/>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邮编</w:t>
            </w:r>
          </w:p>
        </w:tc>
        <w:tc>
          <w:tcPr>
            <w:tcW w:w="2081" w:type="dxa"/>
            <w:noWrap w:val="0"/>
            <w:vAlign w:val="center"/>
          </w:tcPr>
          <w:p>
            <w:pPr>
              <w:spacing w:line="240" w:lineRule="exact"/>
              <w:jc w:val="center"/>
              <w:rPr>
                <w:rFonts w:hint="eastAsia" w:ascii="仿宋" w:hAnsi="仿宋" w:eastAsia="仿宋"/>
                <w:color w:val="000000"/>
                <w:szCs w:val="21"/>
              </w:rPr>
            </w:pPr>
            <w:r>
              <w:rPr>
                <w:rFonts w:hint="eastAsia" w:ascii="仿宋" w:hAnsi="仿宋" w:eastAsia="仿宋"/>
                <w:color w:val="000000"/>
                <w:szCs w:val="21"/>
              </w:rPr>
              <w:t>1000054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3"/>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地址</w:t>
            </w:r>
          </w:p>
        </w:tc>
        <w:tc>
          <w:tcPr>
            <w:tcW w:w="7832" w:type="dxa"/>
            <w:gridSpan w:val="10"/>
            <w:noWrap w:val="0"/>
            <w:vAlign w:val="center"/>
          </w:tcPr>
          <w:p>
            <w:pPr>
              <w:spacing w:line="240" w:lineRule="exact"/>
              <w:jc w:val="center"/>
              <w:rPr>
                <w:rFonts w:hint="eastAsia" w:ascii="仿宋" w:hAnsi="仿宋" w:eastAsia="仿宋"/>
                <w:color w:val="000000"/>
                <w:szCs w:val="21"/>
              </w:rPr>
            </w:pPr>
            <w:r>
              <w:rPr>
                <w:rFonts w:hint="eastAsia" w:ascii="仿宋" w:hAnsi="仿宋" w:eastAsia="仿宋"/>
                <w:color w:val="000000"/>
                <w:szCs w:val="21"/>
              </w:rPr>
              <w:t>北京市</w:t>
            </w:r>
            <w:r>
              <w:rPr>
                <w:rFonts w:ascii="仿宋" w:hAnsi="仿宋" w:eastAsia="仿宋"/>
                <w:color w:val="000000"/>
                <w:szCs w:val="21"/>
              </w:rPr>
              <w:t>西城区白纸坊东街</w:t>
            </w:r>
            <w:r>
              <w:rPr>
                <w:rFonts w:hint="eastAsia" w:ascii="仿宋" w:hAnsi="仿宋" w:eastAsia="仿宋"/>
                <w:color w:val="000000"/>
                <w:szCs w:val="21"/>
              </w:rPr>
              <w:t>2号</w:t>
            </w:r>
            <w:r>
              <w:rPr>
                <w:rFonts w:ascii="仿宋" w:hAnsi="仿宋" w:eastAsia="仿宋"/>
                <w:color w:val="000000"/>
                <w:szCs w:val="21"/>
              </w:rPr>
              <w:t>经济日报</w:t>
            </w:r>
            <w:r>
              <w:rPr>
                <w:rFonts w:hint="eastAsia" w:ascii="仿宋" w:hAnsi="仿宋" w:eastAsia="仿宋"/>
                <w:color w:val="000000"/>
                <w:szCs w:val="21"/>
              </w:rPr>
              <w:t xml:space="preserve"> </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811" w:hRule="atLeast"/>
          <w:jc w:val="center"/>
        </w:trPr>
        <w:tc>
          <w:tcPr>
            <w:tcW w:w="9211" w:type="dxa"/>
            <w:gridSpan w:val="13"/>
            <w:tcBorders>
              <w:top w:val="single" w:color="auto" w:sz="4" w:space="0"/>
              <w:left w:val="single" w:color="auto" w:sz="4" w:space="0"/>
              <w:bottom w:val="single" w:color="auto" w:sz="4" w:space="0"/>
              <w:right w:val="single" w:color="auto" w:sz="6" w:space="0"/>
            </w:tcBorders>
            <w:noWrap w:val="0"/>
            <w:vAlign w:val="center"/>
          </w:tcPr>
          <w:p>
            <w:pPr>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以下仅供自荐、他荐作品填报</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restart"/>
            <w:tcBorders>
              <w:top w:val="single" w:color="auto" w:sz="4" w:space="0"/>
              <w:left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推荐人</w:t>
            </w: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姓名</w:t>
            </w:r>
          </w:p>
        </w:tc>
        <w:tc>
          <w:tcPr>
            <w:tcW w:w="1587"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p>
        </w:tc>
        <w:tc>
          <w:tcPr>
            <w:tcW w:w="1373" w:type="dxa"/>
            <w:gridSpan w:val="2"/>
            <w:tcBorders>
              <w:top w:val="single" w:color="auto" w:sz="6" w:space="0"/>
              <w:left w:val="single" w:color="auto" w:sz="4" w:space="0"/>
              <w:bottom w:val="single" w:color="auto" w:sz="6" w:space="0"/>
              <w:right w:val="single" w:color="auto" w:sz="4"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手机</w:t>
            </w:r>
          </w:p>
        </w:tc>
        <w:tc>
          <w:tcPr>
            <w:tcW w:w="3425" w:type="dxa"/>
            <w:gridSpan w:val="3"/>
            <w:tcBorders>
              <w:top w:val="single" w:color="auto" w:sz="6" w:space="0"/>
              <w:left w:val="single" w:color="auto" w:sz="4" w:space="0"/>
              <w:bottom w:val="single" w:color="auto" w:sz="6"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continue"/>
            <w:tcBorders>
              <w:left w:val="single" w:color="auto" w:sz="4" w:space="0"/>
              <w:bottom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单位及职称</w:t>
            </w:r>
          </w:p>
        </w:tc>
        <w:tc>
          <w:tcPr>
            <w:tcW w:w="6385" w:type="dxa"/>
            <w:gridSpan w:val="8"/>
            <w:tcBorders>
              <w:top w:val="single" w:color="auto" w:sz="4" w:space="0"/>
              <w:left w:val="single" w:color="auto" w:sz="4" w:space="0"/>
              <w:bottom w:val="single" w:color="auto" w:sz="4"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restart"/>
            <w:tcBorders>
              <w:top w:val="single" w:color="auto" w:sz="4" w:space="0"/>
              <w:left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推荐人</w:t>
            </w: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姓名</w:t>
            </w:r>
          </w:p>
        </w:tc>
        <w:tc>
          <w:tcPr>
            <w:tcW w:w="1587"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p>
        </w:tc>
        <w:tc>
          <w:tcPr>
            <w:tcW w:w="1373" w:type="dxa"/>
            <w:gridSpan w:val="2"/>
            <w:tcBorders>
              <w:top w:val="single" w:color="auto" w:sz="6" w:space="0"/>
              <w:left w:val="single" w:color="auto" w:sz="4" w:space="0"/>
              <w:bottom w:val="single" w:color="auto" w:sz="6" w:space="0"/>
              <w:right w:val="single" w:color="auto" w:sz="4"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手机</w:t>
            </w:r>
          </w:p>
        </w:tc>
        <w:tc>
          <w:tcPr>
            <w:tcW w:w="3425" w:type="dxa"/>
            <w:gridSpan w:val="3"/>
            <w:tcBorders>
              <w:top w:val="single" w:color="auto" w:sz="6" w:space="0"/>
              <w:left w:val="single" w:color="auto" w:sz="4" w:space="0"/>
              <w:bottom w:val="single" w:color="auto" w:sz="6"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continue"/>
            <w:tcBorders>
              <w:left w:val="single" w:color="auto" w:sz="4" w:space="0"/>
              <w:bottom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单位及职称</w:t>
            </w:r>
          </w:p>
        </w:tc>
        <w:tc>
          <w:tcPr>
            <w:tcW w:w="6385" w:type="dxa"/>
            <w:gridSpan w:val="8"/>
            <w:tcBorders>
              <w:top w:val="single" w:color="auto" w:sz="6" w:space="0"/>
              <w:left w:val="single" w:color="auto" w:sz="4" w:space="0"/>
              <w:bottom w:val="single" w:color="auto" w:sz="6"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2826" w:type="dxa"/>
            <w:gridSpan w:val="5"/>
            <w:tcBorders>
              <w:top w:val="single" w:color="auto" w:sz="4" w:space="0"/>
              <w:left w:val="single" w:color="auto" w:sz="4" w:space="0"/>
              <w:bottom w:val="single" w:color="auto" w:sz="4" w:space="0"/>
              <w:right w:val="single" w:color="auto" w:sz="6" w:space="0"/>
            </w:tcBorders>
            <w:noWrap w:val="0"/>
            <w:vAlign w:val="center"/>
          </w:tcPr>
          <w:p>
            <w:pPr>
              <w:spacing w:line="360" w:lineRule="exact"/>
              <w:rPr>
                <w:rFonts w:ascii="华文中宋" w:hAnsi="华文中宋" w:eastAsia="华文中宋"/>
                <w:sz w:val="28"/>
                <w:szCs w:val="28"/>
              </w:rPr>
            </w:pPr>
            <w:r>
              <w:rPr>
                <w:rFonts w:hint="eastAsia" w:ascii="华文中宋" w:hAnsi="华文中宋" w:eastAsia="华文中宋"/>
                <w:sz w:val="28"/>
                <w:szCs w:val="28"/>
              </w:rPr>
              <w:t>获奖项名称、等级</w:t>
            </w:r>
          </w:p>
        </w:tc>
        <w:tc>
          <w:tcPr>
            <w:tcW w:w="6385" w:type="dxa"/>
            <w:gridSpan w:val="8"/>
            <w:tcBorders>
              <w:top w:val="single" w:color="auto" w:sz="6" w:space="0"/>
              <w:left w:val="single" w:color="auto" w:sz="6" w:space="0"/>
              <w:bottom w:val="single" w:color="auto" w:sz="6" w:space="0"/>
              <w:right w:val="single" w:color="auto" w:sz="6" w:space="0"/>
            </w:tcBorders>
            <w:noWrap w:val="0"/>
            <w:vAlign w:val="center"/>
          </w:tcPr>
          <w:p>
            <w:pPr>
              <w:autoSpaceDE w:val="0"/>
              <w:autoSpaceDN w:val="0"/>
              <w:adjustRightInd w:val="0"/>
              <w:spacing w:line="240" w:lineRule="exact"/>
              <w:rPr>
                <w:rFonts w:ascii="华文中宋" w:hAnsi="华文中宋" w:eastAsia="华文中宋"/>
                <w:sz w:val="28"/>
                <w:szCs w:val="28"/>
              </w:rPr>
            </w:pPr>
          </w:p>
        </w:tc>
      </w:tr>
    </w:tbl>
    <w:p>
      <w:pPr>
        <w:spacing w:line="360" w:lineRule="exact"/>
        <w:ind w:firstLine="105" w:firstLineChars="50"/>
        <w:rPr>
          <w:rFonts w:hint="eastAsia" w:ascii="仿宋_GB2312" w:hAnsi="华文仿宋" w:eastAsia="仿宋_GB2312"/>
          <w:color w:val="000000"/>
          <w:szCs w:val="21"/>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560" w:lineRule="exact"/>
        <w:jc w:val="center"/>
        <w:rPr>
          <w:rFonts w:hint="eastAsia" w:ascii="华文中宋" w:hAnsi="华文中宋" w:eastAsia="华文中宋"/>
          <w:color w:val="000000"/>
          <w:sz w:val="36"/>
          <w:szCs w:val="36"/>
        </w:rPr>
      </w:pPr>
    </w:p>
    <w:p>
      <w:pPr>
        <w:spacing w:line="560" w:lineRule="exact"/>
        <w:jc w:val="center"/>
        <w:rPr>
          <w:rFonts w:hint="eastAsia" w:ascii="华文中宋" w:hAnsi="华文中宋" w:eastAsia="华文中宋"/>
          <w:color w:val="000000"/>
          <w:sz w:val="36"/>
          <w:szCs w:val="36"/>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
    <w:p/>
    <w:p/>
    <w:p/>
    <w:p>
      <w:pPr>
        <w:rPr>
          <w:rFonts w:ascii="等线" w:hAnsi="等线" w:eastAsia="等线"/>
          <w:b/>
          <w:bCs/>
          <w:sz w:val="32"/>
          <w:szCs w:val="32"/>
        </w:rPr>
      </w:pPr>
      <w:r>
        <w:rPr>
          <w:rFonts w:hint="eastAsia" w:ascii="等线" w:hAnsi="等线" w:eastAsia="等线"/>
          <w:b/>
          <w:bCs/>
          <w:sz w:val="32"/>
          <w:szCs w:val="32"/>
        </w:rPr>
        <w:t>“同题共答”系列视频第一集：</w:t>
      </w:r>
    </w:p>
    <w:p>
      <w:pPr>
        <w:jc w:val="center"/>
        <w:rPr>
          <w:rFonts w:ascii="华文中宋" w:hAnsi="华文中宋" w:eastAsia="华文中宋"/>
          <w:sz w:val="44"/>
          <w:szCs w:val="44"/>
        </w:rPr>
      </w:pPr>
      <w:r>
        <w:rPr>
          <w:rFonts w:hint="eastAsia" w:ascii="华文中宋" w:hAnsi="华文中宋" w:eastAsia="华文中宋"/>
          <w:b/>
          <w:bCs/>
          <w:sz w:val="44"/>
          <w:szCs w:val="44"/>
        </w:rPr>
        <w:t>中国市场  世界机遇  共享未来</w:t>
      </w:r>
    </w:p>
    <w:p>
      <w:pPr>
        <w:rPr>
          <w:sz w:val="32"/>
          <w:szCs w:val="32"/>
        </w:rPr>
      </w:pPr>
    </w:p>
    <w:p>
      <w:pPr>
        <w:rPr>
          <w:rFonts w:ascii="黑体" w:hAnsi="黑体" w:eastAsia="黑体"/>
          <w:sz w:val="32"/>
          <w:szCs w:val="32"/>
        </w:rPr>
      </w:pPr>
      <w:r>
        <w:rPr>
          <w:rFonts w:hint="eastAsia" w:ascii="黑体" w:hAnsi="黑体" w:eastAsia="黑体"/>
          <w:bCs/>
          <w:sz w:val="32"/>
          <w:szCs w:val="32"/>
        </w:rPr>
        <w:t>经济日报记者郭子源：</w:t>
      </w:r>
    </w:p>
    <w:p>
      <w:pPr>
        <w:ind w:firstLine="640" w:firstLineChars="200"/>
        <w:rPr>
          <w:rFonts w:ascii="仿宋" w:hAnsi="仿宋" w:eastAsia="仿宋"/>
          <w:sz w:val="32"/>
          <w:szCs w:val="32"/>
        </w:rPr>
      </w:pPr>
      <w:r>
        <w:rPr>
          <w:rFonts w:hint="eastAsia" w:ascii="仿宋" w:hAnsi="仿宋" w:eastAsia="仿宋"/>
          <w:sz w:val="32"/>
          <w:szCs w:val="32"/>
        </w:rPr>
        <w:t>中国市场、世界机遇、共享未来。在第五届中国国际进口博览会上，中国市场的强大吸引力再次得到彰显：有284家世界500强和行业龙头参加了企业展，数量超过上届，回头率近90%。</w:t>
      </w:r>
    </w:p>
    <w:p>
      <w:pPr>
        <w:ind w:firstLine="640" w:firstLineChars="200"/>
        <w:rPr>
          <w:rFonts w:ascii="仿宋" w:hAnsi="仿宋" w:eastAsia="仿宋"/>
          <w:sz w:val="32"/>
          <w:szCs w:val="32"/>
        </w:rPr>
      </w:pPr>
      <w:r>
        <w:rPr>
          <w:rFonts w:hint="eastAsia" w:ascii="仿宋" w:hAnsi="仿宋" w:eastAsia="仿宋"/>
          <w:sz w:val="32"/>
          <w:szCs w:val="32"/>
        </w:rPr>
        <w:t>举办进博会，是中国着眼于推动新一轮高水平对外开放作出的重大决策，是中国主动向世界开放市场的重大举措。中国坚持开放合作、互利共赢，着力培育和壮大新动能，以自身发展为世界创造更多机遇。</w:t>
      </w:r>
    </w:p>
    <w:p>
      <w:pPr>
        <w:rPr>
          <w:rFonts w:ascii="黑体" w:hAnsi="黑体" w:eastAsia="黑体"/>
          <w:bCs/>
          <w:sz w:val="32"/>
          <w:szCs w:val="32"/>
        </w:rPr>
      </w:pPr>
    </w:p>
    <w:p>
      <w:pPr>
        <w:rPr>
          <w:rFonts w:ascii="黑体" w:hAnsi="黑体" w:eastAsia="黑体"/>
          <w:bCs/>
          <w:sz w:val="32"/>
          <w:szCs w:val="32"/>
        </w:rPr>
      </w:pPr>
      <w:r>
        <w:rPr>
          <w:rFonts w:hint="eastAsia" w:ascii="黑体" w:hAnsi="黑体" w:eastAsia="黑体"/>
          <w:bCs/>
          <w:sz w:val="32"/>
          <w:szCs w:val="32"/>
        </w:rPr>
        <w:t>空客中国CEO、空客全球执行副总裁徐岗：</w:t>
      </w:r>
    </w:p>
    <w:p>
      <w:pPr>
        <w:ind w:firstLine="640" w:firstLineChars="200"/>
        <w:rPr>
          <w:rFonts w:ascii="仿宋" w:hAnsi="仿宋" w:eastAsia="仿宋"/>
          <w:sz w:val="32"/>
          <w:szCs w:val="32"/>
        </w:rPr>
      </w:pPr>
      <w:r>
        <w:rPr>
          <w:rFonts w:hint="eastAsia" w:ascii="仿宋" w:hAnsi="仿宋" w:eastAsia="仿宋"/>
          <w:sz w:val="32"/>
          <w:szCs w:val="32"/>
        </w:rPr>
        <w:t>中国是航空产业尤其是民机产业全球最大的一个市场，目前在全球的单一国别市场中间，空客的飞机最大市场就是中国。目前我们在中国已经有超过2000架的民用客机，在中国市场上，占到我们全球整个产能的20%。我们面对未来的20年，我们相信中国依旧是全球最重要的商用飞机的大的市场。</w:t>
      </w:r>
    </w:p>
    <w:p>
      <w:pPr>
        <w:rPr>
          <w:b/>
          <w:bCs/>
          <w:sz w:val="32"/>
          <w:szCs w:val="32"/>
        </w:rPr>
      </w:pPr>
    </w:p>
    <w:p>
      <w:pPr>
        <w:rPr>
          <w:rFonts w:ascii="黑体" w:hAnsi="黑体" w:eastAsia="黑体"/>
          <w:bCs/>
          <w:sz w:val="32"/>
          <w:szCs w:val="32"/>
        </w:rPr>
      </w:pPr>
      <w:r>
        <w:rPr>
          <w:rFonts w:hint="eastAsia" w:ascii="黑体" w:hAnsi="黑体" w:eastAsia="黑体"/>
          <w:bCs/>
          <w:sz w:val="32"/>
          <w:szCs w:val="32"/>
        </w:rPr>
        <w:t>蒂森克虏伯中国技术研发及可持续发展负责人田昊：</w:t>
      </w:r>
    </w:p>
    <w:p>
      <w:pPr>
        <w:ind w:firstLine="640" w:firstLineChars="200"/>
        <w:rPr>
          <w:rFonts w:ascii="仿宋" w:hAnsi="仿宋" w:eastAsia="仿宋"/>
          <w:sz w:val="32"/>
          <w:szCs w:val="32"/>
        </w:rPr>
      </w:pPr>
      <w:r>
        <w:rPr>
          <w:rFonts w:hint="eastAsia" w:ascii="仿宋" w:hAnsi="仿宋" w:eastAsia="仿宋"/>
          <w:sz w:val="32"/>
          <w:szCs w:val="32"/>
        </w:rPr>
        <w:t>在“3060”的这个大方向指引下，中国的大中小企业都开始进行绿色转型、绿色发展的探索，我们也看到了这方面国内企业发展的这个趋势，开展首日我们和中石化集团签署了合作谅解备忘录，也是期待一起探索绿氢上下游的发展。</w:t>
      </w:r>
    </w:p>
    <w:p>
      <w:pPr>
        <w:ind w:firstLine="420"/>
        <w:rPr>
          <w:sz w:val="32"/>
          <w:szCs w:val="32"/>
        </w:rPr>
      </w:pPr>
    </w:p>
    <w:p>
      <w:pPr>
        <w:rPr>
          <w:rFonts w:ascii="黑体" w:hAnsi="黑体" w:eastAsia="黑体"/>
          <w:bCs/>
          <w:sz w:val="32"/>
          <w:szCs w:val="32"/>
        </w:rPr>
      </w:pPr>
      <w:r>
        <w:rPr>
          <w:rFonts w:hint="eastAsia" w:ascii="黑体" w:hAnsi="黑体" w:eastAsia="黑体"/>
          <w:bCs/>
          <w:sz w:val="32"/>
          <w:szCs w:val="32"/>
        </w:rPr>
        <w:t>欧亚资源集团中国区总裁王蕴：</w:t>
      </w:r>
    </w:p>
    <w:p>
      <w:pPr>
        <w:ind w:firstLine="640" w:firstLineChars="200"/>
        <w:rPr>
          <w:rFonts w:ascii="仿宋" w:hAnsi="仿宋" w:eastAsia="仿宋"/>
          <w:sz w:val="32"/>
          <w:szCs w:val="32"/>
        </w:rPr>
      </w:pPr>
      <w:r>
        <w:rPr>
          <w:rFonts w:hint="eastAsia" w:ascii="仿宋" w:hAnsi="仿宋" w:eastAsia="仿宋"/>
          <w:sz w:val="32"/>
          <w:szCs w:val="32"/>
        </w:rPr>
        <w:t>中国政府尝试在疫情挑战的情况下仍然能给我们一个相对稳定的供应链、保障供应链的安全，在这种情况下，大家意识到合作才是唯一能够保持稳定增长的唯一途径。</w:t>
      </w:r>
    </w:p>
    <w:p>
      <w:pPr>
        <w:rPr>
          <w:sz w:val="32"/>
          <w:szCs w:val="32"/>
        </w:rPr>
      </w:pPr>
    </w:p>
    <w:p>
      <w:pPr>
        <w:rPr>
          <w:rFonts w:ascii="黑体" w:hAnsi="黑体" w:eastAsia="黑体"/>
          <w:bCs/>
          <w:sz w:val="32"/>
          <w:szCs w:val="32"/>
        </w:rPr>
      </w:pPr>
      <w:r>
        <w:rPr>
          <w:rFonts w:hint="eastAsia" w:ascii="黑体" w:hAnsi="黑体" w:eastAsia="黑体"/>
          <w:bCs/>
          <w:sz w:val="32"/>
          <w:szCs w:val="32"/>
        </w:rPr>
        <w:t>经济日报记者郭子源：</w:t>
      </w:r>
    </w:p>
    <w:p>
      <w:pPr>
        <w:ind w:firstLine="640" w:firstLineChars="200"/>
        <w:rPr>
          <w:rFonts w:ascii="仿宋" w:hAnsi="仿宋" w:eastAsia="仿宋"/>
          <w:sz w:val="32"/>
          <w:szCs w:val="32"/>
        </w:rPr>
      </w:pPr>
      <w:r>
        <w:rPr>
          <w:rFonts w:hint="eastAsia" w:ascii="仿宋" w:hAnsi="仿宋" w:eastAsia="仿宋"/>
          <w:sz w:val="32"/>
          <w:szCs w:val="32"/>
        </w:rPr>
        <w:t>尽管受到新冠肺炎疫情影响，中国扩大开放的步伐仍在加快。</w:t>
      </w:r>
      <w:r>
        <w:rPr>
          <w:rFonts w:ascii="仿宋" w:hAnsi="仿宋" w:eastAsia="仿宋"/>
          <w:sz w:val="32"/>
          <w:szCs w:val="32"/>
        </w:rPr>
        <w:t>中国经济韧性强、潜力足、回旋余地广，长期向好的基本面不会改变。</w:t>
      </w:r>
    </w:p>
    <w:p>
      <w:pPr>
        <w:ind w:firstLine="640" w:firstLineChars="200"/>
        <w:rPr>
          <w:rFonts w:ascii="仿宋" w:hAnsi="仿宋" w:eastAsia="仿宋"/>
          <w:sz w:val="32"/>
          <w:szCs w:val="32"/>
        </w:rPr>
      </w:pPr>
    </w:p>
    <w:p>
      <w:pPr>
        <w:rPr>
          <w:rFonts w:ascii="黑体" w:hAnsi="黑体" w:eastAsia="黑体"/>
          <w:bCs/>
          <w:sz w:val="32"/>
          <w:szCs w:val="32"/>
        </w:rPr>
      </w:pPr>
      <w:r>
        <w:rPr>
          <w:rFonts w:hint="eastAsia" w:ascii="黑体" w:hAnsi="黑体" w:eastAsia="黑体"/>
          <w:bCs/>
          <w:sz w:val="32"/>
          <w:szCs w:val="32"/>
        </w:rPr>
        <w:t>渣打银行（中国）副行长洪军：</w:t>
      </w:r>
    </w:p>
    <w:p>
      <w:pPr>
        <w:ind w:firstLine="640" w:firstLineChars="200"/>
        <w:rPr>
          <w:rFonts w:ascii="仿宋" w:hAnsi="仿宋" w:eastAsia="仿宋"/>
          <w:sz w:val="32"/>
          <w:szCs w:val="32"/>
        </w:rPr>
      </w:pPr>
      <w:r>
        <w:rPr>
          <w:rFonts w:hint="eastAsia" w:ascii="仿宋" w:hAnsi="仿宋" w:eastAsia="仿宋"/>
          <w:sz w:val="32"/>
          <w:szCs w:val="32"/>
        </w:rPr>
        <w:t>中国的市场它是足够大的，它的机遇也是足够多的，而且这个市场的韧性也是足够强的，越是了解中国，越是把我们的运营活动、经营活动和中国的经济发展深度地融合，就越会对中国长期的经济的发展前景充满信心。</w:t>
      </w:r>
    </w:p>
    <w:p>
      <w:pPr>
        <w:rPr>
          <w:b/>
          <w:bCs/>
          <w:sz w:val="32"/>
          <w:szCs w:val="32"/>
        </w:rPr>
      </w:pPr>
    </w:p>
    <w:p>
      <w:pPr>
        <w:rPr>
          <w:rFonts w:ascii="黑体" w:hAnsi="黑体" w:eastAsia="黑体"/>
          <w:bCs/>
          <w:sz w:val="32"/>
          <w:szCs w:val="32"/>
        </w:rPr>
      </w:pPr>
      <w:r>
        <w:rPr>
          <w:rFonts w:hint="eastAsia" w:ascii="黑体" w:hAnsi="黑体" w:eastAsia="黑体"/>
          <w:bCs/>
          <w:sz w:val="32"/>
          <w:szCs w:val="32"/>
        </w:rPr>
        <w:t>欧亚资源集团中国区总裁王蕴：</w:t>
      </w:r>
    </w:p>
    <w:p>
      <w:pPr>
        <w:ind w:firstLine="640" w:firstLineChars="200"/>
        <w:rPr>
          <w:rFonts w:ascii="仿宋" w:hAnsi="仿宋" w:eastAsia="仿宋"/>
          <w:sz w:val="32"/>
          <w:szCs w:val="32"/>
        </w:rPr>
      </w:pPr>
      <w:r>
        <w:rPr>
          <w:rFonts w:hint="eastAsia" w:ascii="仿宋" w:hAnsi="仿宋" w:eastAsia="仿宋"/>
          <w:sz w:val="32"/>
          <w:szCs w:val="32"/>
        </w:rPr>
        <w:t>中国对于我们这样一个布局全球的矿产资源型企业是最重要的市场，从我们生产型企业的角度，对于长期在中国的发展是持乐观的态度。</w:t>
      </w:r>
    </w:p>
    <w:p>
      <w:pPr>
        <w:rPr>
          <w:b/>
          <w:bCs/>
          <w:sz w:val="32"/>
          <w:szCs w:val="32"/>
        </w:rPr>
      </w:pPr>
    </w:p>
    <w:p>
      <w:pPr>
        <w:rPr>
          <w:rFonts w:ascii="黑体" w:hAnsi="黑体" w:eastAsia="黑体"/>
          <w:bCs/>
          <w:sz w:val="32"/>
          <w:szCs w:val="32"/>
        </w:rPr>
      </w:pPr>
      <w:r>
        <w:rPr>
          <w:rFonts w:hint="eastAsia" w:ascii="黑体" w:hAnsi="黑体" w:eastAsia="黑体"/>
          <w:bCs/>
          <w:sz w:val="32"/>
          <w:szCs w:val="32"/>
        </w:rPr>
        <w:t>经济日报记者郭子源：</w:t>
      </w:r>
    </w:p>
    <w:p>
      <w:pPr>
        <w:ind w:firstLine="640" w:firstLineChars="200"/>
        <w:rPr>
          <w:rFonts w:ascii="仿宋" w:hAnsi="仿宋" w:eastAsia="仿宋"/>
          <w:sz w:val="32"/>
          <w:szCs w:val="32"/>
        </w:rPr>
      </w:pPr>
      <w:r>
        <w:rPr>
          <w:rFonts w:hint="eastAsia" w:ascii="仿宋" w:hAnsi="仿宋" w:eastAsia="仿宋"/>
          <w:sz w:val="32"/>
          <w:szCs w:val="32"/>
        </w:rPr>
        <w:t>更加开放的市场、让世界各国更多分享了中国的经济增长红利，而进博会就是“开放合作、互利共赢”的重要窗口与支点。</w:t>
      </w:r>
    </w:p>
    <w:p>
      <w:pPr>
        <w:ind w:firstLine="640" w:firstLineChars="200"/>
        <w:rPr>
          <w:rFonts w:ascii="仿宋" w:hAnsi="仿宋" w:eastAsia="仿宋"/>
          <w:sz w:val="32"/>
          <w:szCs w:val="32"/>
        </w:rPr>
      </w:pPr>
      <w:r>
        <w:rPr>
          <w:rFonts w:hint="eastAsia" w:ascii="仿宋" w:hAnsi="仿宋" w:eastAsia="仿宋"/>
          <w:sz w:val="32"/>
          <w:szCs w:val="32"/>
        </w:rPr>
        <w:t>如今，进博会已经成为中国构建新发展格局的窗口、推动高水平开放的平台、全球共享的国际公共产品。在这里，全球新品、前沿技术、创新服务首发首展，展品变商品、展商变投资商，进博会的品牌效应和溢出效应贯穿全年。</w:t>
      </w:r>
    </w:p>
    <w:p>
      <w:pPr>
        <w:rPr>
          <w:sz w:val="32"/>
          <w:szCs w:val="32"/>
        </w:rPr>
      </w:pPr>
    </w:p>
    <w:p>
      <w:pPr>
        <w:rPr>
          <w:rFonts w:ascii="黑体" w:hAnsi="黑体" w:eastAsia="黑体"/>
          <w:bCs/>
          <w:sz w:val="32"/>
          <w:szCs w:val="32"/>
        </w:rPr>
      </w:pPr>
      <w:r>
        <w:rPr>
          <w:rFonts w:hint="eastAsia" w:ascii="黑体" w:hAnsi="黑体" w:eastAsia="黑体"/>
          <w:bCs/>
          <w:sz w:val="32"/>
          <w:szCs w:val="32"/>
        </w:rPr>
        <w:t>美而浦中国运营中心总经理胥俊明：</w:t>
      </w:r>
    </w:p>
    <w:p>
      <w:pPr>
        <w:ind w:firstLine="640" w:firstLineChars="200"/>
        <w:rPr>
          <w:rFonts w:ascii="仿宋" w:hAnsi="仿宋" w:eastAsia="仿宋"/>
          <w:sz w:val="32"/>
          <w:szCs w:val="32"/>
        </w:rPr>
      </w:pPr>
      <w:r>
        <w:rPr>
          <w:rFonts w:hint="eastAsia" w:ascii="仿宋" w:hAnsi="仿宋" w:eastAsia="仿宋"/>
          <w:sz w:val="32"/>
          <w:szCs w:val="32"/>
        </w:rPr>
        <w:t>我们今年是第四次参加进口博览会了，从我们2019年到现在，我们逐年在市场上取得了飞速的发展，现在每年市场增速都非常快，特别是这两年都每年达到100%的一个市场增长，特别是在去年就超过了200%，这个也是超出了我们整个的市场预期。</w:t>
      </w:r>
    </w:p>
    <w:p>
      <w:pPr>
        <w:rPr>
          <w:b/>
          <w:bCs/>
          <w:sz w:val="32"/>
          <w:szCs w:val="32"/>
        </w:rPr>
      </w:pPr>
    </w:p>
    <w:p>
      <w:pPr>
        <w:rPr>
          <w:rFonts w:ascii="黑体" w:hAnsi="黑体" w:eastAsia="黑体"/>
          <w:bCs/>
          <w:sz w:val="32"/>
          <w:szCs w:val="32"/>
        </w:rPr>
      </w:pPr>
      <w:r>
        <w:rPr>
          <w:rFonts w:hint="eastAsia" w:ascii="黑体" w:hAnsi="黑体" w:eastAsia="黑体"/>
          <w:bCs/>
          <w:sz w:val="32"/>
          <w:szCs w:val="32"/>
        </w:rPr>
        <w:t>空客中国CEO、空客全球执行副总裁徐岗：</w:t>
      </w:r>
    </w:p>
    <w:p>
      <w:pPr>
        <w:ind w:firstLine="640" w:firstLineChars="200"/>
        <w:rPr>
          <w:rFonts w:ascii="仿宋" w:hAnsi="仿宋" w:eastAsia="仿宋"/>
          <w:sz w:val="32"/>
          <w:szCs w:val="32"/>
        </w:rPr>
      </w:pPr>
      <w:r>
        <w:rPr>
          <w:rFonts w:hint="eastAsia" w:ascii="仿宋" w:hAnsi="仿宋" w:eastAsia="仿宋"/>
          <w:sz w:val="32"/>
          <w:szCs w:val="32"/>
        </w:rPr>
        <w:t>进博会是一个非常好的跟我们的合作伙伴坐在一起交流的机会，同时我觉得我们会有一个思想碰撞。在这里面有很多的新的idea供我们去学习，供我们去揣摩，来抓住中国市场和我们合作伙伴合作机遇的脉动，那么这方面我们一直以来参加感觉是受益良多的。</w:t>
      </w:r>
    </w:p>
    <w:p>
      <w:pPr>
        <w:ind w:firstLine="640" w:firstLineChars="200"/>
        <w:rPr>
          <w:rFonts w:ascii="仿宋" w:hAnsi="仿宋" w:eastAsia="仿宋"/>
          <w:sz w:val="32"/>
          <w:szCs w:val="32"/>
        </w:rPr>
      </w:pPr>
      <w:r>
        <w:rPr>
          <w:rFonts w:hint="eastAsia" w:ascii="仿宋" w:hAnsi="仿宋" w:eastAsia="仿宋"/>
          <w:sz w:val="32"/>
          <w:szCs w:val="32"/>
        </w:rPr>
        <w:t>今年我们和我们的客户将在进博会上包括我们的东方航空，包括我们的南方航空，将在可持续发展方面、绿色发展方面和提高机队运行效率、备件支持方面都有一系列的签约的活动。那么我们期待着通过这次的进博会，能够让我们跟中国合作伙伴之间的合作更加深化、更加扩大。</w:t>
      </w:r>
    </w:p>
    <w:p>
      <w:pPr>
        <w:rPr>
          <w:b/>
          <w:bCs/>
          <w:sz w:val="32"/>
          <w:szCs w:val="32"/>
        </w:rPr>
      </w:pPr>
    </w:p>
    <w:p>
      <w:pPr>
        <w:rPr>
          <w:rFonts w:ascii="黑体" w:hAnsi="黑体" w:eastAsia="黑体"/>
          <w:bCs/>
          <w:sz w:val="32"/>
          <w:szCs w:val="32"/>
        </w:rPr>
      </w:pPr>
      <w:r>
        <w:rPr>
          <w:rFonts w:hint="eastAsia" w:ascii="黑体" w:hAnsi="黑体" w:eastAsia="黑体"/>
          <w:bCs/>
          <w:sz w:val="32"/>
          <w:szCs w:val="32"/>
        </w:rPr>
        <w:t>渣打银行（中国）副行长洪军：</w:t>
      </w:r>
    </w:p>
    <w:p>
      <w:pPr>
        <w:ind w:firstLine="640" w:firstLineChars="200"/>
        <w:rPr>
          <w:rFonts w:ascii="仿宋" w:hAnsi="仿宋" w:eastAsia="仿宋"/>
          <w:sz w:val="32"/>
          <w:szCs w:val="32"/>
        </w:rPr>
      </w:pPr>
      <w:r>
        <w:rPr>
          <w:rFonts w:hint="eastAsia" w:ascii="仿宋" w:hAnsi="仿宋" w:eastAsia="仿宋"/>
          <w:sz w:val="32"/>
          <w:szCs w:val="32"/>
        </w:rPr>
        <w:t>在过去的这四届进博会当中，我们其实是有机会接洽了超过1000家的中小企业，而且这些企业来自于非常广泛的领域，包括贸易，包括制造，包括食品，包括物流等，在这个过程当中，我们也有机会去看到他们的这种对于跨境的这种金融服务和产品的需求，从而去比较好地为他们提供相应的服务。</w:t>
      </w:r>
    </w:p>
    <w:p>
      <w:pPr>
        <w:rPr>
          <w:sz w:val="32"/>
          <w:szCs w:val="32"/>
        </w:rPr>
      </w:pPr>
    </w:p>
    <w:p>
      <w:pPr>
        <w:rPr>
          <w:rFonts w:ascii="黑体" w:hAnsi="黑体" w:eastAsia="黑体"/>
          <w:bCs/>
          <w:sz w:val="32"/>
          <w:szCs w:val="32"/>
        </w:rPr>
      </w:pPr>
      <w:r>
        <w:rPr>
          <w:rFonts w:hint="eastAsia" w:ascii="黑体" w:hAnsi="黑体" w:eastAsia="黑体"/>
          <w:bCs/>
          <w:sz w:val="32"/>
          <w:szCs w:val="32"/>
        </w:rPr>
        <w:t>经济日报记者郭子源：</w:t>
      </w:r>
    </w:p>
    <w:p>
      <w:pPr>
        <w:ind w:firstLine="640" w:firstLineChars="200"/>
        <w:rPr>
          <w:rFonts w:ascii="仿宋" w:hAnsi="仿宋" w:eastAsia="仿宋"/>
          <w:sz w:val="32"/>
          <w:szCs w:val="32"/>
        </w:rPr>
      </w:pPr>
      <w:r>
        <w:rPr>
          <w:rFonts w:hint="eastAsia" w:ascii="仿宋" w:hAnsi="仿宋" w:eastAsia="仿宋"/>
          <w:sz w:val="32"/>
          <w:szCs w:val="32"/>
        </w:rPr>
        <w:t>共享中国大市场机遇，共享制度型开放机遇，共享深化国际合作机遇。路就在脚下，光明就在前方。中国拥有最值得期许的未来，欢迎大家都来看看。</w:t>
      </w:r>
    </w:p>
    <w:p>
      <w:pPr>
        <w:rPr>
          <w:b/>
          <w:bCs/>
          <w:sz w:val="32"/>
          <w:szCs w:val="32"/>
        </w:rPr>
      </w:pPr>
      <w:r>
        <w:rPr>
          <w:rFonts w:hint="eastAsia"/>
          <w:b/>
          <w:bCs/>
          <w:sz w:val="32"/>
          <w:szCs w:val="32"/>
        </w:rPr>
        <w:t>“同题共答”系列视频第二集：</w:t>
      </w:r>
    </w:p>
    <w:p>
      <w:pPr>
        <w:jc w:val="center"/>
        <w:rPr>
          <w:rFonts w:ascii="华文中宋" w:hAnsi="华文中宋" w:eastAsia="华文中宋"/>
          <w:sz w:val="44"/>
          <w:szCs w:val="44"/>
        </w:rPr>
      </w:pPr>
      <w:r>
        <w:rPr>
          <w:rFonts w:hint="eastAsia" w:ascii="华文中宋" w:hAnsi="华文中宋" w:eastAsia="华文中宋"/>
          <w:sz w:val="44"/>
          <w:szCs w:val="44"/>
        </w:rPr>
        <w:t>中国好赛道 大家</w:t>
      </w:r>
      <w:r>
        <w:rPr>
          <w:rFonts w:ascii="华文中宋" w:hAnsi="华文中宋" w:eastAsia="华文中宋"/>
          <w:sz w:val="44"/>
          <w:szCs w:val="44"/>
        </w:rPr>
        <w:t>共奔跑</w:t>
      </w:r>
    </w:p>
    <w:p>
      <w:pPr>
        <w:jc w:val="center"/>
        <w:rPr>
          <w:sz w:val="30"/>
          <w:szCs w:val="30"/>
        </w:rPr>
      </w:pPr>
    </w:p>
    <w:p>
      <w:pPr>
        <w:rPr>
          <w:rFonts w:ascii="黑体" w:hAnsi="黑体" w:eastAsia="黑体"/>
          <w:sz w:val="32"/>
          <w:szCs w:val="32"/>
        </w:rPr>
      </w:pPr>
      <w:r>
        <w:rPr>
          <w:rFonts w:hint="eastAsia" w:ascii="黑体" w:hAnsi="黑体" w:eastAsia="黑体"/>
          <w:sz w:val="32"/>
          <w:szCs w:val="32"/>
        </w:rPr>
        <w:t>经济日报记者袁勇：</w:t>
      </w:r>
    </w:p>
    <w:p>
      <w:pPr>
        <w:ind w:firstLine="640" w:firstLineChars="200"/>
        <w:rPr>
          <w:rFonts w:ascii="仿宋" w:hAnsi="仿宋" w:eastAsia="仿宋"/>
          <w:sz w:val="32"/>
          <w:szCs w:val="32"/>
        </w:rPr>
      </w:pPr>
      <w:r>
        <w:rPr>
          <w:rFonts w:hint="eastAsia" w:ascii="仿宋" w:hAnsi="仿宋" w:eastAsia="仿宋"/>
          <w:sz w:val="32"/>
          <w:szCs w:val="32"/>
        </w:rPr>
        <w:t>转向高质量发展，是新时代中国经济的鲜明特征。而新的发展阶段必然孕育着新的发展机遇。放眼中国经济的未来，新的发展机遇在哪里？好赛道是什么？成为不少人关注的焦点。</w:t>
      </w:r>
    </w:p>
    <w:p>
      <w:pPr>
        <w:ind w:firstLine="640" w:firstLineChars="200"/>
        <w:rPr>
          <w:rFonts w:hint="eastAsia" w:ascii="仿宋" w:hAnsi="仿宋" w:eastAsia="仿宋"/>
          <w:sz w:val="32"/>
          <w:szCs w:val="32"/>
        </w:rPr>
      </w:pPr>
      <w:r>
        <w:rPr>
          <w:rFonts w:hint="eastAsia" w:ascii="仿宋" w:hAnsi="仿宋" w:eastAsia="仿宋"/>
          <w:sz w:val="32"/>
          <w:szCs w:val="32"/>
        </w:rPr>
        <w:t>进博会给了我们这样一个寻找问题答案的好机会。因为在这里，我们不仅能看到当前全球最优质的商品和最尖端的技术，也能够有机会与跨国公司负责人当面聊一聊，听听他们对这个问题的看法和见解。现在我们就</w:t>
      </w:r>
      <w:r>
        <w:rPr>
          <w:rFonts w:ascii="仿宋" w:hAnsi="仿宋" w:eastAsia="仿宋"/>
          <w:sz w:val="32"/>
          <w:szCs w:val="32"/>
        </w:rPr>
        <w:t>一起去跟他们聊一聊这些问题</w:t>
      </w:r>
      <w:r>
        <w:rPr>
          <w:rFonts w:hint="eastAsia" w:ascii="仿宋" w:hAnsi="仿宋" w:eastAsia="仿宋"/>
          <w:sz w:val="32"/>
          <w:szCs w:val="32"/>
        </w:rPr>
        <w:t>。</w:t>
      </w:r>
    </w:p>
    <w:p>
      <w:pPr>
        <w:rPr>
          <w:sz w:val="30"/>
          <w:szCs w:val="30"/>
        </w:rPr>
      </w:pPr>
    </w:p>
    <w:p>
      <w:pPr>
        <w:rPr>
          <w:rFonts w:ascii="黑体" w:hAnsi="黑体" w:eastAsia="黑体"/>
          <w:sz w:val="32"/>
          <w:szCs w:val="32"/>
        </w:rPr>
      </w:pPr>
      <w:r>
        <w:rPr>
          <w:rFonts w:hint="eastAsia" w:ascii="黑体" w:hAnsi="黑体" w:eastAsia="黑体"/>
          <w:sz w:val="32"/>
          <w:szCs w:val="32"/>
        </w:rPr>
        <w:t>施耐德电气全球执行副总裁、中国区总裁尹正：</w:t>
      </w:r>
    </w:p>
    <w:p>
      <w:pPr>
        <w:ind w:firstLine="640" w:firstLineChars="200"/>
        <w:rPr>
          <w:rFonts w:ascii="仿宋" w:hAnsi="仿宋" w:eastAsia="仿宋"/>
          <w:sz w:val="32"/>
          <w:szCs w:val="32"/>
        </w:rPr>
      </w:pPr>
      <w:r>
        <w:rPr>
          <w:rFonts w:hint="eastAsia" w:ascii="仿宋" w:hAnsi="仿宋" w:eastAsia="仿宋"/>
          <w:sz w:val="32"/>
          <w:szCs w:val="32"/>
        </w:rPr>
        <w:t>我认为数字化和低碳的双转型是我们在中国发展的好赛道。近年来，中国提出了“双碳”目标，一直在全世界展现自己的巨大影响力。减碳对企业来说也是成为战略的重点方向。同时，各大产业仍面临提高效率和竞争力的挑战。施耐德电气从2</w:t>
      </w:r>
      <w:r>
        <w:rPr>
          <w:rFonts w:ascii="仿宋" w:hAnsi="仿宋" w:eastAsia="仿宋"/>
          <w:sz w:val="32"/>
          <w:szCs w:val="32"/>
        </w:rPr>
        <w:t>002</w:t>
      </w:r>
      <w:r>
        <w:rPr>
          <w:rFonts w:hint="eastAsia" w:ascii="仿宋" w:hAnsi="仿宋" w:eastAsia="仿宋"/>
          <w:sz w:val="32"/>
          <w:szCs w:val="32"/>
        </w:rPr>
        <w:t>年就开始践行可持续发展战略，我们的绿色能源管理和绿色智能制造等核心业务，一直紧扣高效和低碳这一组关键命题。因此，对这一赛道，我们并不陌生。</w:t>
      </w:r>
    </w:p>
    <w:p>
      <w:pPr>
        <w:rPr>
          <w:sz w:val="30"/>
          <w:szCs w:val="30"/>
        </w:rPr>
      </w:pPr>
    </w:p>
    <w:p>
      <w:pPr>
        <w:rPr>
          <w:rFonts w:ascii="黑体" w:hAnsi="黑体" w:eastAsia="黑体"/>
          <w:sz w:val="32"/>
          <w:szCs w:val="32"/>
        </w:rPr>
      </w:pPr>
      <w:r>
        <w:rPr>
          <w:rFonts w:hint="eastAsia" w:ascii="黑体" w:hAnsi="黑体" w:eastAsia="黑体"/>
          <w:sz w:val="32"/>
          <w:szCs w:val="32"/>
        </w:rPr>
        <w:t>戴尔科技集团全球资深副总裁吴冬梅：</w:t>
      </w:r>
    </w:p>
    <w:p>
      <w:pPr>
        <w:ind w:firstLine="640" w:firstLineChars="200"/>
        <w:rPr>
          <w:rFonts w:ascii="仿宋" w:hAnsi="仿宋" w:eastAsia="仿宋"/>
          <w:sz w:val="32"/>
          <w:szCs w:val="32"/>
        </w:rPr>
      </w:pPr>
      <w:r>
        <w:rPr>
          <w:rFonts w:hint="eastAsia" w:ascii="仿宋" w:hAnsi="仿宋" w:eastAsia="仿宋"/>
          <w:sz w:val="32"/>
          <w:szCs w:val="32"/>
        </w:rPr>
        <w:t>作为IT行业的企业和从业者，企业也好</w:t>
      </w:r>
      <w:r>
        <w:rPr>
          <w:rFonts w:ascii="仿宋" w:hAnsi="仿宋" w:eastAsia="仿宋"/>
          <w:sz w:val="32"/>
          <w:szCs w:val="32"/>
        </w:rPr>
        <w:t>，人士也好，</w:t>
      </w:r>
      <w:r>
        <w:rPr>
          <w:rFonts w:hint="eastAsia" w:ascii="仿宋" w:hAnsi="仿宋" w:eastAsia="仿宋"/>
          <w:sz w:val="32"/>
          <w:szCs w:val="32"/>
        </w:rPr>
        <w:t>我们觉得数字化转型是当今我们</w:t>
      </w:r>
      <w:r>
        <w:rPr>
          <w:rFonts w:ascii="仿宋" w:hAnsi="仿宋" w:eastAsia="仿宋"/>
          <w:sz w:val="32"/>
          <w:szCs w:val="32"/>
        </w:rPr>
        <w:t>最好的</w:t>
      </w:r>
      <w:r>
        <w:rPr>
          <w:rFonts w:hint="eastAsia" w:ascii="仿宋" w:hAnsi="仿宋" w:eastAsia="仿宋"/>
          <w:sz w:val="32"/>
          <w:szCs w:val="32"/>
        </w:rPr>
        <w:t>赛道。中国作为世界第二大经济体，其市场和规模都非常大，机会也非常大。特别是</w:t>
      </w:r>
      <w:r>
        <w:rPr>
          <w:rFonts w:ascii="仿宋" w:hAnsi="仿宋" w:eastAsia="仿宋"/>
          <w:sz w:val="32"/>
          <w:szCs w:val="32"/>
        </w:rPr>
        <w:t>这</w:t>
      </w:r>
      <w:r>
        <w:rPr>
          <w:rFonts w:hint="eastAsia" w:ascii="仿宋" w:hAnsi="仿宋" w:eastAsia="仿宋"/>
          <w:sz w:val="32"/>
          <w:szCs w:val="32"/>
        </w:rPr>
        <w:t>几年做数字经济，科技创新、绿色制造和可持续发展等领域，我们可以感觉到和预见到，数字生态建立和数字经济是戴尔一个特别大的机会。我们希望通过IT转型、生产力转型、安全转型、应用转型等让客户进行</w:t>
      </w:r>
      <w:r>
        <w:rPr>
          <w:rFonts w:ascii="仿宋" w:hAnsi="仿宋" w:eastAsia="仿宋"/>
          <w:sz w:val="32"/>
          <w:szCs w:val="32"/>
        </w:rPr>
        <w:t>整体的</w:t>
      </w:r>
      <w:r>
        <w:rPr>
          <w:rFonts w:hint="eastAsia" w:ascii="仿宋" w:hAnsi="仿宋" w:eastAsia="仿宋"/>
          <w:sz w:val="32"/>
          <w:szCs w:val="32"/>
        </w:rPr>
        <w:t>数字化转型，在中国能够实现转型升级和高质量发展。</w:t>
      </w:r>
    </w:p>
    <w:p>
      <w:pPr>
        <w:ind w:firstLine="640" w:firstLineChars="200"/>
        <w:rPr>
          <w:rFonts w:ascii="仿宋" w:hAnsi="仿宋" w:eastAsia="仿宋"/>
          <w:sz w:val="32"/>
          <w:szCs w:val="32"/>
        </w:rPr>
      </w:pPr>
    </w:p>
    <w:p>
      <w:pPr>
        <w:rPr>
          <w:rFonts w:ascii="黑体" w:hAnsi="黑体" w:eastAsia="黑体"/>
          <w:sz w:val="32"/>
          <w:szCs w:val="32"/>
        </w:rPr>
      </w:pPr>
      <w:r>
        <w:rPr>
          <w:rFonts w:hint="eastAsia" w:ascii="黑体" w:hAnsi="黑体" w:eastAsia="黑体"/>
          <w:sz w:val="32"/>
          <w:szCs w:val="32"/>
        </w:rPr>
        <w:t>经济日报记者袁勇：</w:t>
      </w:r>
    </w:p>
    <w:p>
      <w:pPr>
        <w:ind w:firstLine="640" w:firstLineChars="200"/>
        <w:rPr>
          <w:rFonts w:ascii="仿宋" w:hAnsi="仿宋" w:eastAsia="仿宋"/>
          <w:sz w:val="32"/>
          <w:szCs w:val="32"/>
        </w:rPr>
      </w:pPr>
      <w:r>
        <w:rPr>
          <w:rFonts w:hint="eastAsia" w:ascii="仿宋" w:hAnsi="仿宋" w:eastAsia="仿宋"/>
          <w:sz w:val="32"/>
          <w:szCs w:val="32"/>
        </w:rPr>
        <w:t>确实如尹正和吴冬梅所说，数字化转型和绿色低碳正成为中国市场的两大趋势，在推动中国市场转型升级的同时，也造就了充满无限机遇的中国好赛道。我们再去其他展馆看一看，还能听到哪些答案。</w:t>
      </w:r>
    </w:p>
    <w:p>
      <w:pPr>
        <w:ind w:firstLine="600" w:firstLineChars="200"/>
        <w:rPr>
          <w:sz w:val="30"/>
          <w:szCs w:val="30"/>
        </w:rPr>
      </w:pPr>
    </w:p>
    <w:p>
      <w:pPr>
        <w:rPr>
          <w:rFonts w:ascii="黑体" w:hAnsi="黑体" w:eastAsia="黑体"/>
          <w:sz w:val="32"/>
          <w:szCs w:val="32"/>
        </w:rPr>
      </w:pPr>
      <w:r>
        <w:rPr>
          <w:rFonts w:hint="eastAsia" w:ascii="黑体" w:hAnsi="黑体" w:eastAsia="黑体"/>
          <w:sz w:val="32"/>
          <w:szCs w:val="32"/>
        </w:rPr>
        <w:t>嘉吉中国区总裁刘军：</w:t>
      </w:r>
    </w:p>
    <w:p>
      <w:pPr>
        <w:ind w:firstLine="640" w:firstLineChars="200"/>
        <w:rPr>
          <w:rFonts w:ascii="仿宋" w:hAnsi="仿宋" w:eastAsia="仿宋"/>
          <w:sz w:val="32"/>
          <w:szCs w:val="32"/>
        </w:rPr>
      </w:pPr>
      <w:r>
        <w:rPr>
          <w:rFonts w:hint="eastAsia" w:ascii="仿宋" w:hAnsi="仿宋" w:eastAsia="仿宋"/>
          <w:sz w:val="32"/>
          <w:szCs w:val="32"/>
        </w:rPr>
        <w:t>在我看来，随着消费者收入和经济水平的提高，大家的闲暇时间越来越宝贵，所以餐饮这个赛道是非常让人兴奋和高速增长的行业。嘉吉也致力于跟我们的客户一起来服务好这个产业。除了餐饮之外，国内另一个相关领域和赛道就是营养和健康。过去，我们的消费者面临一个矛盾：茶饮很好喝，但喝多了以后热量会大。现在我们在既满足消费者对口感和味道的需求，又确保这个东西不增加他的负担，我们推出了在茶饮糖浆系列里面减糖和零卡的系列。</w:t>
      </w:r>
    </w:p>
    <w:p>
      <w:pPr>
        <w:ind w:firstLine="640" w:firstLineChars="200"/>
        <w:rPr>
          <w:rFonts w:ascii="仿宋" w:hAnsi="仿宋" w:eastAsia="仿宋"/>
          <w:sz w:val="32"/>
          <w:szCs w:val="32"/>
        </w:rPr>
      </w:pPr>
    </w:p>
    <w:p>
      <w:pPr>
        <w:rPr>
          <w:rFonts w:ascii="黑体" w:hAnsi="黑体" w:eastAsia="黑体"/>
          <w:sz w:val="32"/>
          <w:szCs w:val="32"/>
        </w:rPr>
      </w:pPr>
      <w:r>
        <w:rPr>
          <w:rFonts w:hint="eastAsia" w:ascii="黑体" w:hAnsi="黑体" w:eastAsia="黑体"/>
          <w:sz w:val="32"/>
          <w:szCs w:val="32"/>
        </w:rPr>
        <w:t>经济日报记者袁勇：</w:t>
      </w:r>
    </w:p>
    <w:p>
      <w:pPr>
        <w:ind w:firstLine="640" w:firstLineChars="200"/>
        <w:rPr>
          <w:sz w:val="30"/>
          <w:szCs w:val="30"/>
        </w:rPr>
      </w:pPr>
      <w:r>
        <w:rPr>
          <w:rFonts w:hint="eastAsia" w:ascii="仿宋" w:hAnsi="仿宋" w:eastAsia="仿宋"/>
          <w:sz w:val="32"/>
          <w:szCs w:val="32"/>
        </w:rPr>
        <w:t>从刘军的看法中，我们不难发现，中国人民生活水平的提升对食品行业的意义有多么重大。中国人对吃的要求从过去“吃得饱”变成“吃得好”，再到现在“吃得健康”，其中孕育的巨大市场潜力，足以让众多跨国公司心动不已。本届进博会还汇聚了众多跨国药企，我们去听听他们的看法。</w:t>
      </w:r>
    </w:p>
    <w:p>
      <w:pPr>
        <w:ind w:firstLine="600" w:firstLineChars="200"/>
        <w:rPr>
          <w:sz w:val="30"/>
          <w:szCs w:val="30"/>
        </w:rPr>
      </w:pPr>
    </w:p>
    <w:p>
      <w:pPr>
        <w:rPr>
          <w:rFonts w:ascii="黑体" w:hAnsi="黑体" w:eastAsia="黑体"/>
          <w:sz w:val="32"/>
          <w:szCs w:val="32"/>
        </w:rPr>
      </w:pPr>
      <w:r>
        <w:rPr>
          <w:rFonts w:hint="eastAsia" w:ascii="黑体" w:hAnsi="黑体" w:eastAsia="黑体"/>
          <w:sz w:val="32"/>
          <w:szCs w:val="32"/>
        </w:rPr>
        <w:t>葛兰素史克副总裁、葛兰素史克中国总经理齐欣：</w:t>
      </w:r>
    </w:p>
    <w:p>
      <w:pPr>
        <w:ind w:firstLine="640" w:firstLineChars="200"/>
        <w:rPr>
          <w:rFonts w:ascii="仿宋" w:hAnsi="仿宋" w:eastAsia="仿宋"/>
          <w:sz w:val="32"/>
          <w:szCs w:val="32"/>
        </w:rPr>
      </w:pPr>
      <w:r>
        <w:rPr>
          <w:rFonts w:hint="eastAsia" w:ascii="仿宋" w:hAnsi="仿宋" w:eastAsia="仿宋"/>
          <w:sz w:val="32"/>
          <w:szCs w:val="32"/>
        </w:rPr>
        <w:t>中国医药市场现在已经是全球第二大医药市场，而且中国的人口基数大，有很大的未满足的医疗需求，所以我们看到，整个健康产业是一个蓬勃发展的大产业。在中国，国家也非常重视医疗卫生。我们</w:t>
      </w:r>
      <w:r>
        <w:rPr>
          <w:rFonts w:ascii="仿宋" w:hAnsi="仿宋" w:eastAsia="仿宋"/>
          <w:sz w:val="32"/>
          <w:szCs w:val="32"/>
        </w:rPr>
        <w:t>这个</w:t>
      </w:r>
      <w:r>
        <w:rPr>
          <w:rFonts w:hint="eastAsia" w:ascii="仿宋" w:hAnsi="仿宋" w:eastAsia="仿宋"/>
          <w:sz w:val="32"/>
          <w:szCs w:val="32"/>
        </w:rPr>
        <w:t>“健康中国2</w:t>
      </w:r>
      <w:r>
        <w:rPr>
          <w:rFonts w:ascii="仿宋" w:hAnsi="仿宋" w:eastAsia="仿宋"/>
          <w:sz w:val="32"/>
          <w:szCs w:val="32"/>
        </w:rPr>
        <w:t>030”</w:t>
      </w:r>
      <w:r>
        <w:rPr>
          <w:rFonts w:hint="eastAsia" w:ascii="仿宋" w:hAnsi="仿宋" w:eastAsia="仿宋"/>
          <w:sz w:val="32"/>
          <w:szCs w:val="32"/>
        </w:rPr>
        <w:t>，而且</w:t>
      </w:r>
      <w:r>
        <w:rPr>
          <w:rFonts w:ascii="仿宋" w:hAnsi="仿宋" w:eastAsia="仿宋"/>
          <w:sz w:val="32"/>
          <w:szCs w:val="32"/>
        </w:rPr>
        <w:t>尤其国家</w:t>
      </w:r>
      <w:r>
        <w:rPr>
          <w:rFonts w:hint="eastAsia" w:ascii="仿宋" w:hAnsi="仿宋" w:eastAsia="仿宋"/>
          <w:sz w:val="32"/>
          <w:szCs w:val="32"/>
        </w:rPr>
        <w:t>把预防提高到了一个很高的医疗卫生公共卫生的战略水平。</w:t>
      </w:r>
    </w:p>
    <w:p>
      <w:pPr>
        <w:ind w:firstLine="600" w:firstLineChars="200"/>
        <w:rPr>
          <w:sz w:val="30"/>
          <w:szCs w:val="30"/>
        </w:rPr>
      </w:pPr>
    </w:p>
    <w:p>
      <w:pPr>
        <w:rPr>
          <w:rFonts w:ascii="黑体" w:hAnsi="黑体" w:eastAsia="黑体"/>
          <w:sz w:val="32"/>
          <w:szCs w:val="32"/>
        </w:rPr>
      </w:pPr>
      <w:r>
        <w:rPr>
          <w:rFonts w:hint="eastAsia" w:ascii="黑体" w:hAnsi="黑体" w:eastAsia="黑体"/>
          <w:sz w:val="32"/>
          <w:szCs w:val="32"/>
        </w:rPr>
        <w:t>经济日报记者袁勇：</w:t>
      </w:r>
    </w:p>
    <w:p>
      <w:pPr>
        <w:ind w:firstLine="640" w:firstLineChars="200"/>
        <w:rPr>
          <w:rFonts w:ascii="仿宋" w:hAnsi="仿宋" w:eastAsia="仿宋"/>
          <w:sz w:val="32"/>
          <w:szCs w:val="32"/>
        </w:rPr>
      </w:pPr>
      <w:r>
        <w:rPr>
          <w:rFonts w:hint="eastAsia" w:ascii="仿宋" w:hAnsi="仿宋" w:eastAsia="仿宋"/>
          <w:sz w:val="32"/>
          <w:szCs w:val="32"/>
        </w:rPr>
        <w:t>近年来，中国政府在健康领域的投入越来越大，中国人民也越来越重视健康管理。中国健康产业赛道之宽，足够全球跨国药企在这里并肩奔跑。</w:t>
      </w:r>
    </w:p>
    <w:p>
      <w:pPr>
        <w:ind w:firstLine="640" w:firstLineChars="200"/>
        <w:rPr>
          <w:rFonts w:ascii="仿宋" w:hAnsi="仿宋" w:eastAsia="仿宋"/>
          <w:sz w:val="32"/>
          <w:szCs w:val="32"/>
        </w:rPr>
      </w:pPr>
      <w:r>
        <w:rPr>
          <w:rFonts w:hint="eastAsia" w:ascii="仿宋" w:hAnsi="仿宋" w:eastAsia="仿宋"/>
          <w:sz w:val="32"/>
          <w:szCs w:val="32"/>
        </w:rPr>
        <w:t>在进博会，我们听到了众多跨国公司高管对于中国好赛道的理解，也感受到了他们对于中国市场的热情和期待。当然，中国的好赛道绝不仅仅只有这些，还有更多的可能，有待各国企业共同探索。我们也期待更多企业来到中国，深耕中国，扎根中国。</w:t>
      </w:r>
    </w:p>
    <w:p/>
    <w:p/>
    <w:p/>
    <w:p/>
    <w:p/>
    <w:p/>
    <w:p/>
    <w:p/>
    <w:p/>
    <w:p/>
    <w:p/>
    <w:p/>
    <w:p/>
    <w:p/>
    <w:p/>
    <w:p/>
    <w:p/>
    <w:p/>
    <w:p/>
    <w:p/>
    <w:p/>
    <w:p/>
    <w:p/>
    <w:p/>
    <w:p/>
    <w:p/>
    <w:p/>
    <w:p/>
    <w:p/>
    <w:p/>
    <w:p>
      <w:pPr>
        <w:rPr>
          <w:b/>
          <w:bCs/>
          <w:sz w:val="32"/>
          <w:szCs w:val="32"/>
        </w:rPr>
      </w:pPr>
      <w:r>
        <w:rPr>
          <w:rFonts w:hint="eastAsia"/>
          <w:b/>
          <w:bCs/>
          <w:sz w:val="32"/>
          <w:szCs w:val="32"/>
        </w:rPr>
        <w:t>“同题共答”系列视频第三集：</w:t>
      </w:r>
    </w:p>
    <w:p>
      <w:pPr>
        <w:jc w:val="center"/>
        <w:rPr>
          <w:rFonts w:ascii="华文中宋" w:hAnsi="华文中宋" w:eastAsia="华文中宋"/>
          <w:sz w:val="44"/>
          <w:szCs w:val="44"/>
        </w:rPr>
      </w:pPr>
      <w:r>
        <w:rPr>
          <w:rFonts w:hint="eastAsia" w:ascii="华文中宋" w:hAnsi="华文中宋" w:eastAsia="华文中宋"/>
          <w:b/>
          <w:bCs/>
          <w:sz w:val="44"/>
          <w:szCs w:val="44"/>
        </w:rPr>
        <w:t>中国好环境 欢迎</w:t>
      </w:r>
      <w:r>
        <w:rPr>
          <w:rFonts w:ascii="华文中宋" w:hAnsi="华文中宋" w:eastAsia="华文中宋"/>
          <w:b/>
          <w:bCs/>
          <w:sz w:val="44"/>
          <w:szCs w:val="44"/>
        </w:rPr>
        <w:t>来共享</w:t>
      </w:r>
    </w:p>
    <w:p>
      <w:pPr>
        <w:rPr>
          <w:sz w:val="32"/>
          <w:szCs w:val="32"/>
        </w:rPr>
      </w:pPr>
    </w:p>
    <w:p>
      <w:pPr>
        <w:rPr>
          <w:rFonts w:ascii="黑体" w:hAnsi="黑体" w:eastAsia="黑体"/>
          <w:sz w:val="32"/>
          <w:szCs w:val="32"/>
        </w:rPr>
      </w:pPr>
      <w:r>
        <w:rPr>
          <w:rFonts w:hint="eastAsia" w:ascii="黑体" w:hAnsi="黑体" w:eastAsia="黑体"/>
          <w:bCs/>
          <w:sz w:val="32"/>
          <w:szCs w:val="32"/>
        </w:rPr>
        <w:t>经济日报记者刘蓉：</w:t>
      </w:r>
    </w:p>
    <w:p>
      <w:pPr>
        <w:ind w:firstLine="640" w:firstLineChars="200"/>
        <w:rPr>
          <w:rFonts w:ascii="仿宋" w:hAnsi="仿宋" w:eastAsia="仿宋"/>
          <w:sz w:val="32"/>
          <w:szCs w:val="32"/>
        </w:rPr>
      </w:pPr>
      <w:r>
        <w:rPr>
          <w:rFonts w:hint="eastAsia" w:ascii="仿宋" w:hAnsi="仿宋" w:eastAsia="仿宋"/>
          <w:sz w:val="32"/>
          <w:szCs w:val="32"/>
        </w:rPr>
        <w:t>还有什么比清新洁净的空气更令人愉悦的呢？漫步在国家会展中心，我们遇到的每个人，都愿意和我们谈到作为市场主体，他们感受到的，多年来中国营商环境的大变化、大进步。越来越优质的营商环境，如清新空气滋养着来到中国这片投资热土上的跨国企业，让我们一起来听听他们的切身感受如何吧。</w:t>
      </w:r>
    </w:p>
    <w:p>
      <w:pPr>
        <w:ind w:firstLine="640" w:firstLineChars="200"/>
        <w:rPr>
          <w:rFonts w:hint="eastAsia" w:ascii="仿宋" w:hAnsi="仿宋" w:eastAsia="仿宋"/>
          <w:sz w:val="32"/>
          <w:szCs w:val="32"/>
        </w:rPr>
      </w:pPr>
    </w:p>
    <w:p>
      <w:pPr>
        <w:ind w:firstLine="720" w:firstLineChars="200"/>
        <w:jc w:val="center"/>
        <w:rPr>
          <w:rFonts w:ascii="华文中宋" w:hAnsi="华文中宋" w:eastAsia="华文中宋"/>
          <w:sz w:val="36"/>
          <w:szCs w:val="36"/>
        </w:rPr>
      </w:pPr>
      <w:r>
        <w:rPr>
          <w:rFonts w:hint="eastAsia" w:ascii="华文中宋" w:hAnsi="华文中宋" w:eastAsia="华文中宋"/>
          <w:sz w:val="36"/>
          <w:szCs w:val="36"/>
        </w:rPr>
        <w:t>&lt;感恩&gt;</w:t>
      </w:r>
    </w:p>
    <w:p>
      <w:pPr>
        <w:ind w:firstLine="640" w:firstLineChars="200"/>
        <w:rPr>
          <w:rFonts w:hint="eastAsia" w:ascii="仿宋" w:hAnsi="仿宋" w:eastAsia="仿宋"/>
          <w:sz w:val="32"/>
          <w:szCs w:val="32"/>
        </w:rPr>
      </w:pPr>
    </w:p>
    <w:p>
      <w:pPr>
        <w:rPr>
          <w:rFonts w:ascii="黑体" w:hAnsi="黑体" w:eastAsia="黑体"/>
          <w:sz w:val="32"/>
          <w:szCs w:val="32"/>
        </w:rPr>
      </w:pPr>
      <w:r>
        <w:rPr>
          <w:rFonts w:hint="eastAsia" w:ascii="黑体" w:hAnsi="黑体" w:eastAsia="黑体"/>
          <w:bCs/>
          <w:sz w:val="32"/>
          <w:szCs w:val="32"/>
        </w:rPr>
        <w:t>经济日报记者刘蓉：</w:t>
      </w:r>
    </w:p>
    <w:p>
      <w:pPr>
        <w:ind w:firstLine="640" w:firstLineChars="200"/>
        <w:rPr>
          <w:rFonts w:ascii="仿宋" w:hAnsi="仿宋" w:eastAsia="仿宋"/>
          <w:sz w:val="32"/>
          <w:szCs w:val="32"/>
        </w:rPr>
      </w:pPr>
      <w:r>
        <w:rPr>
          <w:rFonts w:hint="eastAsia" w:ascii="仿宋" w:hAnsi="仿宋" w:eastAsia="仿宋"/>
          <w:sz w:val="32"/>
          <w:szCs w:val="32"/>
        </w:rPr>
        <w:t>感恩，</w:t>
      </w:r>
      <w:r>
        <w:rPr>
          <w:rFonts w:ascii="仿宋" w:hAnsi="仿宋" w:eastAsia="仿宋"/>
          <w:sz w:val="32"/>
          <w:szCs w:val="32"/>
        </w:rPr>
        <w:t>感谢，这是我在采访过程中听到的最高频的词汇</w:t>
      </w:r>
      <w:r>
        <w:rPr>
          <w:rFonts w:hint="eastAsia" w:ascii="仿宋" w:hAnsi="仿宋" w:eastAsia="仿宋"/>
          <w:sz w:val="32"/>
          <w:szCs w:val="32"/>
        </w:rPr>
        <w:t>。非凡十年</w:t>
      </w:r>
      <w:r>
        <w:rPr>
          <w:rFonts w:ascii="仿宋" w:hAnsi="仿宋" w:eastAsia="仿宋"/>
          <w:sz w:val="32"/>
          <w:szCs w:val="32"/>
        </w:rPr>
        <w:t>，中国持续深化放管服改革</w:t>
      </w:r>
      <w:r>
        <w:rPr>
          <w:rFonts w:hint="eastAsia" w:ascii="仿宋" w:hAnsi="仿宋" w:eastAsia="仿宋"/>
          <w:sz w:val="32"/>
          <w:szCs w:val="32"/>
        </w:rPr>
        <w:t>、</w:t>
      </w:r>
      <w:r>
        <w:rPr>
          <w:rFonts w:ascii="仿宋" w:hAnsi="仿宋" w:eastAsia="仿宋"/>
          <w:sz w:val="32"/>
          <w:szCs w:val="32"/>
        </w:rPr>
        <w:t>提升法治</w:t>
      </w:r>
      <w:r>
        <w:rPr>
          <w:rFonts w:hint="eastAsia" w:ascii="仿宋" w:hAnsi="仿宋" w:eastAsia="仿宋"/>
          <w:sz w:val="32"/>
          <w:szCs w:val="32"/>
        </w:rPr>
        <w:t>化</w:t>
      </w:r>
      <w:r>
        <w:rPr>
          <w:rFonts w:ascii="仿宋" w:hAnsi="仿宋" w:eastAsia="仿宋"/>
          <w:sz w:val="32"/>
          <w:szCs w:val="32"/>
        </w:rPr>
        <w:t>水平</w:t>
      </w:r>
      <w:r>
        <w:rPr>
          <w:rFonts w:hint="eastAsia" w:ascii="仿宋" w:hAnsi="仿宋" w:eastAsia="仿宋"/>
          <w:sz w:val="32"/>
          <w:szCs w:val="32"/>
        </w:rPr>
        <w:t>、</w:t>
      </w:r>
      <w:r>
        <w:rPr>
          <w:rFonts w:ascii="仿宋" w:hAnsi="仿宋" w:eastAsia="仿宋"/>
          <w:sz w:val="32"/>
          <w:szCs w:val="32"/>
        </w:rPr>
        <w:t>优化市场环境，营商环境伴随着经济发展越来越完善</w:t>
      </w:r>
      <w:r>
        <w:rPr>
          <w:rFonts w:hint="eastAsia" w:ascii="仿宋" w:hAnsi="仿宋" w:eastAsia="仿宋"/>
          <w:sz w:val="32"/>
          <w:szCs w:val="32"/>
        </w:rPr>
        <w:t>，</w:t>
      </w:r>
      <w:r>
        <w:rPr>
          <w:rFonts w:ascii="仿宋" w:hAnsi="仿宋" w:eastAsia="仿宋"/>
          <w:sz w:val="32"/>
          <w:szCs w:val="32"/>
        </w:rPr>
        <w:t>这让深</w:t>
      </w:r>
      <w:r>
        <w:rPr>
          <w:rFonts w:hint="eastAsia" w:ascii="仿宋" w:hAnsi="仿宋" w:eastAsia="仿宋"/>
          <w:sz w:val="32"/>
          <w:szCs w:val="32"/>
        </w:rPr>
        <w:t>处</w:t>
      </w:r>
      <w:r>
        <w:rPr>
          <w:rFonts w:ascii="仿宋" w:hAnsi="仿宋" w:eastAsia="仿宋"/>
          <w:sz w:val="32"/>
          <w:szCs w:val="32"/>
        </w:rPr>
        <w:t>中国的众多跨国企业感受到热情和善意。</w:t>
      </w:r>
    </w:p>
    <w:p>
      <w:pPr>
        <w:ind w:firstLine="640" w:firstLineChars="200"/>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宜家中国副总裁饶思文</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近年来，宜家在中国的整体业务得到了政府很大的支持，包括在新建商场、建立新的线上渠道的过程中都受益匪浅。我们</w:t>
      </w:r>
      <w:r>
        <w:rPr>
          <w:rFonts w:ascii="仿宋" w:hAnsi="仿宋" w:eastAsia="仿宋"/>
          <w:sz w:val="32"/>
          <w:szCs w:val="32"/>
        </w:rPr>
        <w:t>非常感谢最近</w:t>
      </w:r>
      <w:r>
        <w:rPr>
          <w:rFonts w:hint="eastAsia" w:ascii="仿宋" w:hAnsi="仿宋" w:eastAsia="仿宋"/>
          <w:sz w:val="32"/>
          <w:szCs w:val="32"/>
        </w:rPr>
        <w:t>几年</w:t>
      </w:r>
      <w:r>
        <w:rPr>
          <w:rFonts w:ascii="仿宋" w:hAnsi="仿宋" w:eastAsia="仿宋"/>
          <w:sz w:val="32"/>
          <w:szCs w:val="32"/>
        </w:rPr>
        <w:t>得到的支持</w:t>
      </w:r>
      <w:r>
        <w:rPr>
          <w:rFonts w:hint="eastAsia" w:ascii="仿宋" w:hAnsi="仿宋" w:eastAsia="仿宋"/>
          <w:sz w:val="32"/>
          <w:szCs w:val="32"/>
        </w:rPr>
        <w:t>。到目前为止，中国市场仍然保持了其作为英格卡集团宜家零售全球前五大市场之一的重要地位，我们对中国市场充满信心。</w:t>
      </w:r>
    </w:p>
    <w:p>
      <w:pPr>
        <w:rPr>
          <w:rFonts w:ascii="黑体" w:hAnsi="黑体" w:eastAsia="黑体"/>
          <w:bCs/>
          <w:sz w:val="32"/>
          <w:szCs w:val="32"/>
        </w:rPr>
      </w:pPr>
    </w:p>
    <w:p>
      <w:pPr>
        <w:rPr>
          <w:rFonts w:ascii="黑体" w:hAnsi="黑体" w:eastAsia="黑体"/>
          <w:bCs/>
          <w:sz w:val="32"/>
          <w:szCs w:val="32"/>
        </w:rPr>
      </w:pPr>
      <w:r>
        <w:rPr>
          <w:rFonts w:ascii="黑体" w:hAnsi="黑体" w:eastAsia="黑体"/>
          <w:bCs/>
          <w:sz w:val="32"/>
          <w:szCs w:val="32"/>
        </w:rPr>
        <w:t>松下集团全球副总裁本间哲朗</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中央政府和</w:t>
      </w:r>
      <w:r>
        <w:rPr>
          <w:rFonts w:ascii="仿宋" w:hAnsi="仿宋" w:eastAsia="仿宋"/>
          <w:sz w:val="32"/>
          <w:szCs w:val="32"/>
        </w:rPr>
        <w:t>地方</w:t>
      </w:r>
      <w:r>
        <w:rPr>
          <w:rFonts w:hint="eastAsia" w:ascii="仿宋" w:hAnsi="仿宋" w:eastAsia="仿宋"/>
          <w:sz w:val="32"/>
          <w:szCs w:val="32"/>
        </w:rPr>
        <w:t>政府</w:t>
      </w:r>
      <w:r>
        <w:rPr>
          <w:rFonts w:ascii="仿宋" w:hAnsi="仿宋" w:eastAsia="仿宋"/>
          <w:sz w:val="32"/>
          <w:szCs w:val="32"/>
        </w:rPr>
        <w:t>为我们提供各种各样</w:t>
      </w:r>
      <w:r>
        <w:rPr>
          <w:rFonts w:hint="eastAsia" w:ascii="仿宋" w:hAnsi="仿宋" w:eastAsia="仿宋"/>
          <w:sz w:val="32"/>
          <w:szCs w:val="32"/>
        </w:rPr>
        <w:t>经营企业</w:t>
      </w:r>
      <w:r>
        <w:rPr>
          <w:rFonts w:ascii="仿宋" w:hAnsi="仿宋" w:eastAsia="仿宋"/>
          <w:sz w:val="32"/>
          <w:szCs w:val="32"/>
        </w:rPr>
        <w:t>上的方便。我们取得了地</w:t>
      </w:r>
      <w:r>
        <w:rPr>
          <w:rFonts w:hint="eastAsia" w:ascii="仿宋" w:hAnsi="仿宋" w:eastAsia="仿宋"/>
          <w:sz w:val="32"/>
          <w:szCs w:val="32"/>
        </w:rPr>
        <w:t>方</w:t>
      </w:r>
      <w:r>
        <w:rPr>
          <w:rFonts w:ascii="仿宋" w:hAnsi="仿宋" w:eastAsia="仿宋"/>
          <w:sz w:val="32"/>
          <w:szCs w:val="32"/>
        </w:rPr>
        <w:t>政府的大力支持</w:t>
      </w:r>
      <w:r>
        <w:rPr>
          <w:rFonts w:hint="eastAsia" w:ascii="仿宋" w:hAnsi="仿宋" w:eastAsia="仿宋"/>
          <w:sz w:val="32"/>
          <w:szCs w:val="32"/>
        </w:rPr>
        <w:t>，3个</w:t>
      </w:r>
      <w:r>
        <w:rPr>
          <w:rFonts w:ascii="仿宋" w:hAnsi="仿宋" w:eastAsia="仿宋"/>
          <w:sz w:val="32"/>
          <w:szCs w:val="32"/>
        </w:rPr>
        <w:t>星期就完成了</w:t>
      </w:r>
      <w:r>
        <w:rPr>
          <w:rFonts w:hint="eastAsia" w:ascii="仿宋" w:hAnsi="仿宋" w:eastAsia="仿宋"/>
          <w:sz w:val="32"/>
          <w:szCs w:val="32"/>
        </w:rPr>
        <w:t>100</w:t>
      </w:r>
      <w:r>
        <w:rPr>
          <w:rFonts w:ascii="仿宋" w:hAnsi="仿宋" w:eastAsia="仿宋"/>
          <w:sz w:val="32"/>
          <w:szCs w:val="32"/>
        </w:rPr>
        <w:t>%的复工复产</w:t>
      </w:r>
      <w:r>
        <w:rPr>
          <w:rFonts w:hint="eastAsia" w:ascii="仿宋" w:hAnsi="仿宋" w:eastAsia="仿宋"/>
          <w:sz w:val="32"/>
          <w:szCs w:val="32"/>
        </w:rPr>
        <w:t>，这是</w:t>
      </w:r>
      <w:r>
        <w:rPr>
          <w:rFonts w:ascii="仿宋" w:hAnsi="仿宋" w:eastAsia="仿宋"/>
          <w:sz w:val="32"/>
          <w:szCs w:val="32"/>
        </w:rPr>
        <w:t>中国地方政府非常重视外资企业的典型例子。</w:t>
      </w:r>
    </w:p>
    <w:p>
      <w:pPr>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特斯拉全球副总裁陶琳</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这些年特斯拉在中国的快速发展，离不开中国对营商环境的重视。从</w:t>
      </w:r>
      <w:r>
        <w:rPr>
          <w:rFonts w:ascii="仿宋" w:hAnsi="仿宋" w:eastAsia="仿宋"/>
          <w:sz w:val="32"/>
          <w:szCs w:val="32"/>
        </w:rPr>
        <w:t>2014年特斯拉进入中国市场，到2018年特斯拉在上海设立美国之外的第一个海外工厂，到上海工厂已经突破了1000万产量，每一步都和中国以及上海良好的营商环境密不可分。</w:t>
      </w:r>
      <w:r>
        <w:rPr>
          <w:rFonts w:hint="eastAsia" w:ascii="仿宋" w:hAnsi="仿宋" w:eastAsia="仿宋"/>
          <w:sz w:val="32"/>
          <w:szCs w:val="32"/>
        </w:rPr>
        <w:t>在</w:t>
      </w:r>
      <w:r>
        <w:rPr>
          <w:rFonts w:ascii="仿宋" w:hAnsi="仿宋" w:eastAsia="仿宋"/>
          <w:sz w:val="32"/>
          <w:szCs w:val="32"/>
        </w:rPr>
        <w:t>抗击疫情的过程中，政府和企业一起做出了很多努力。</w:t>
      </w:r>
    </w:p>
    <w:p>
      <w:pPr>
        <w:ind w:firstLine="640" w:firstLineChars="200"/>
        <w:rPr>
          <w:rFonts w:hint="eastAsia" w:ascii="仿宋" w:hAnsi="仿宋" w:eastAsia="仿宋"/>
          <w:sz w:val="32"/>
          <w:szCs w:val="32"/>
        </w:rPr>
      </w:pPr>
    </w:p>
    <w:p>
      <w:pPr>
        <w:ind w:firstLine="720" w:firstLineChars="200"/>
        <w:jc w:val="center"/>
        <w:rPr>
          <w:rFonts w:ascii="华文中宋" w:hAnsi="华文中宋" w:eastAsia="华文中宋"/>
          <w:sz w:val="36"/>
          <w:szCs w:val="36"/>
        </w:rPr>
      </w:pPr>
      <w:r>
        <w:rPr>
          <w:rFonts w:hint="eastAsia" w:ascii="华文中宋" w:hAnsi="华文中宋" w:eastAsia="华文中宋"/>
          <w:sz w:val="36"/>
          <w:szCs w:val="36"/>
        </w:rPr>
        <w:t>&lt;沟通&gt;</w:t>
      </w:r>
    </w:p>
    <w:p>
      <w:pPr>
        <w:rPr>
          <w:rFonts w:ascii="仿宋" w:hAnsi="仿宋" w:eastAsia="仿宋"/>
          <w:sz w:val="32"/>
          <w:szCs w:val="32"/>
        </w:rPr>
      </w:pPr>
    </w:p>
    <w:p>
      <w:pPr>
        <w:rPr>
          <w:rFonts w:ascii="黑体" w:hAnsi="黑体" w:eastAsia="黑体"/>
          <w:sz w:val="32"/>
          <w:szCs w:val="32"/>
        </w:rPr>
      </w:pPr>
      <w:r>
        <w:rPr>
          <w:rFonts w:hint="eastAsia" w:ascii="黑体" w:hAnsi="黑体" w:eastAsia="黑体"/>
          <w:bCs/>
          <w:sz w:val="32"/>
          <w:szCs w:val="32"/>
        </w:rPr>
        <w:t>经济日报记者刘蓉：</w:t>
      </w:r>
    </w:p>
    <w:p>
      <w:pPr>
        <w:ind w:firstLine="640" w:firstLineChars="200"/>
        <w:rPr>
          <w:rFonts w:ascii="仿宋" w:hAnsi="仿宋" w:eastAsia="仿宋"/>
          <w:sz w:val="32"/>
          <w:szCs w:val="32"/>
        </w:rPr>
      </w:pPr>
      <w:r>
        <w:rPr>
          <w:rFonts w:hint="eastAsia" w:ascii="仿宋" w:hAnsi="仿宋" w:eastAsia="仿宋"/>
          <w:sz w:val="32"/>
          <w:szCs w:val="32"/>
        </w:rPr>
        <w:t>陌生人之间相互熟悉、互通有无最有效的方式就是沟通和交流。对来华的跨国企业来说，深入了解中国市场环境、理解中国经济政策、加强和本土企业的交流，都需要沟通的平台。进博会</w:t>
      </w:r>
      <w:r>
        <w:rPr>
          <w:rFonts w:ascii="仿宋" w:hAnsi="仿宋" w:eastAsia="仿宋"/>
          <w:sz w:val="32"/>
          <w:szCs w:val="32"/>
        </w:rPr>
        <w:t>5</w:t>
      </w:r>
      <w:r>
        <w:rPr>
          <w:rFonts w:hint="eastAsia" w:ascii="仿宋" w:hAnsi="仿宋" w:eastAsia="仿宋"/>
          <w:sz w:val="32"/>
          <w:szCs w:val="32"/>
        </w:rPr>
        <w:t>年来，作为中国营商环境的构成因素和重要成果，为企业和企业、企业和政府之间搭建起了高效的沟通桥梁。</w:t>
      </w:r>
    </w:p>
    <w:p>
      <w:pPr>
        <w:ind w:firstLine="640" w:firstLineChars="200"/>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宜家中国副总裁饶思文</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自五年前中国国际进口博览会首次举办，我们就参与进来。从那时起，我们持续合作，因为我们相信进博会是一个双赢的平台，是一个展示企业实力、发布新产品的有利平台。</w:t>
      </w:r>
    </w:p>
    <w:p>
      <w:pPr>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松下集团全球副总裁本间哲朗</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进博会对跨国企业来说是很好的平台，给我们很好的机会，我们和中央和地方政府、国企、民企交流的平台。一起研讨如何发展松下在中国的业务。进博会是世界理解中国的平台，也是中国理解国外情况的平台。</w:t>
      </w:r>
    </w:p>
    <w:p>
      <w:pPr>
        <w:ind w:firstLine="640" w:firstLineChars="200"/>
        <w:rPr>
          <w:rFonts w:hint="eastAsia" w:ascii="仿宋" w:hAnsi="仿宋" w:eastAsia="仿宋"/>
          <w:sz w:val="32"/>
          <w:szCs w:val="32"/>
        </w:rPr>
      </w:pPr>
    </w:p>
    <w:p>
      <w:pPr>
        <w:ind w:firstLine="720" w:firstLineChars="200"/>
        <w:jc w:val="center"/>
        <w:rPr>
          <w:rFonts w:ascii="华文中宋" w:hAnsi="华文中宋" w:eastAsia="华文中宋"/>
          <w:sz w:val="36"/>
          <w:szCs w:val="36"/>
        </w:rPr>
      </w:pPr>
      <w:r>
        <w:rPr>
          <w:rFonts w:hint="eastAsia" w:ascii="华文中宋" w:hAnsi="华文中宋" w:eastAsia="华文中宋"/>
          <w:sz w:val="36"/>
          <w:szCs w:val="36"/>
        </w:rPr>
        <w:t>&lt;期许&gt;</w:t>
      </w:r>
    </w:p>
    <w:p>
      <w:pPr>
        <w:ind w:firstLine="640" w:firstLineChars="200"/>
        <w:jc w:val="center"/>
        <w:rPr>
          <w:rFonts w:hint="eastAsia" w:ascii="仿宋" w:hAnsi="仿宋" w:eastAsia="仿宋"/>
          <w:sz w:val="32"/>
          <w:szCs w:val="32"/>
        </w:rPr>
      </w:pPr>
    </w:p>
    <w:p>
      <w:pPr>
        <w:rPr>
          <w:rFonts w:ascii="黑体" w:hAnsi="黑体" w:eastAsia="黑体"/>
          <w:sz w:val="32"/>
          <w:szCs w:val="32"/>
        </w:rPr>
      </w:pPr>
      <w:r>
        <w:rPr>
          <w:rFonts w:hint="eastAsia" w:ascii="黑体" w:hAnsi="黑体" w:eastAsia="黑体"/>
          <w:bCs/>
          <w:sz w:val="32"/>
          <w:szCs w:val="32"/>
        </w:rPr>
        <w:t>经济日报记者刘蓉：</w:t>
      </w:r>
    </w:p>
    <w:p>
      <w:pPr>
        <w:ind w:firstLine="640" w:firstLineChars="200"/>
        <w:rPr>
          <w:rFonts w:ascii="仿宋" w:hAnsi="仿宋" w:eastAsia="仿宋"/>
          <w:sz w:val="32"/>
          <w:szCs w:val="32"/>
        </w:rPr>
      </w:pPr>
      <w:r>
        <w:rPr>
          <w:rFonts w:ascii="仿宋" w:hAnsi="仿宋" w:eastAsia="仿宋"/>
          <w:sz w:val="32"/>
          <w:szCs w:val="32"/>
        </w:rPr>
        <w:t>“</w:t>
      </w:r>
      <w:r>
        <w:rPr>
          <w:rFonts w:hint="eastAsia" w:ascii="仿宋" w:hAnsi="仿宋" w:eastAsia="仿宋"/>
          <w:sz w:val="32"/>
          <w:szCs w:val="32"/>
        </w:rPr>
        <w:t>栽下梧桐树，自有金凰来。</w:t>
      </w:r>
      <w:r>
        <w:rPr>
          <w:rFonts w:ascii="仿宋" w:hAnsi="仿宋" w:eastAsia="仿宋"/>
          <w:sz w:val="32"/>
          <w:szCs w:val="32"/>
        </w:rPr>
        <w:t>”</w:t>
      </w:r>
      <w:r>
        <w:rPr>
          <w:rFonts w:hint="eastAsia" w:ascii="仿宋" w:hAnsi="仿宋" w:eastAsia="仿宋"/>
          <w:sz w:val="32"/>
          <w:szCs w:val="32"/>
        </w:rPr>
        <w:t>即使在国际形势日趋复杂和疫情的影响下，中国经济仍交出了优秀答卷。今年前三季度，我国进出口总值</w:t>
      </w:r>
      <w:r>
        <w:rPr>
          <w:rFonts w:ascii="仿宋" w:hAnsi="仿宋" w:eastAsia="仿宋"/>
          <w:sz w:val="32"/>
          <w:szCs w:val="32"/>
        </w:rPr>
        <w:t>31.11</w:t>
      </w:r>
      <w:r>
        <w:rPr>
          <w:rFonts w:hint="eastAsia" w:ascii="仿宋" w:hAnsi="仿宋" w:eastAsia="仿宋"/>
          <w:sz w:val="32"/>
          <w:szCs w:val="32"/>
        </w:rPr>
        <w:t>万亿元，比去年同期增长</w:t>
      </w:r>
      <w:r>
        <w:rPr>
          <w:rFonts w:ascii="仿宋" w:hAnsi="仿宋" w:eastAsia="仿宋"/>
          <w:sz w:val="32"/>
          <w:szCs w:val="32"/>
        </w:rPr>
        <w:t>9.9%</w:t>
      </w:r>
      <w:r>
        <w:rPr>
          <w:rFonts w:hint="eastAsia" w:ascii="仿宋" w:hAnsi="仿宋" w:eastAsia="仿宋"/>
          <w:sz w:val="32"/>
          <w:szCs w:val="32"/>
        </w:rPr>
        <w:t>。越来越多跨国企业持续看好中国经济，越来越多跨国企业选择中国、植根中国。</w:t>
      </w:r>
    </w:p>
    <w:p>
      <w:pPr>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卡赫中国副总经理、首席财务官柯瑞霖</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我们</w:t>
      </w:r>
      <w:r>
        <w:rPr>
          <w:rFonts w:ascii="仿宋" w:hAnsi="仿宋" w:eastAsia="仿宋"/>
          <w:sz w:val="32"/>
          <w:szCs w:val="32"/>
        </w:rPr>
        <w:t>见证了很多</w:t>
      </w:r>
      <w:r>
        <w:rPr>
          <w:rFonts w:hint="eastAsia" w:ascii="仿宋" w:hAnsi="仿宋" w:eastAsia="仿宋"/>
          <w:sz w:val="32"/>
          <w:szCs w:val="32"/>
        </w:rPr>
        <w:t>（中国</w:t>
      </w:r>
      <w:r>
        <w:rPr>
          <w:rFonts w:ascii="仿宋" w:hAnsi="仿宋" w:eastAsia="仿宋"/>
          <w:sz w:val="32"/>
          <w:szCs w:val="32"/>
        </w:rPr>
        <w:t>的</w:t>
      </w:r>
      <w:r>
        <w:rPr>
          <w:rFonts w:hint="eastAsia" w:ascii="仿宋" w:hAnsi="仿宋" w:eastAsia="仿宋"/>
          <w:sz w:val="32"/>
          <w:szCs w:val="32"/>
        </w:rPr>
        <w:t>）</w:t>
      </w:r>
      <w:r>
        <w:rPr>
          <w:rFonts w:ascii="仿宋" w:hAnsi="仿宋" w:eastAsia="仿宋"/>
          <w:sz w:val="32"/>
          <w:szCs w:val="32"/>
        </w:rPr>
        <w:t>重大成果</w:t>
      </w:r>
      <w:r>
        <w:rPr>
          <w:rFonts w:hint="eastAsia" w:ascii="仿宋" w:hAnsi="仿宋" w:eastAsia="仿宋"/>
          <w:sz w:val="32"/>
          <w:szCs w:val="32"/>
        </w:rPr>
        <w:t>，</w:t>
      </w:r>
      <w:r>
        <w:rPr>
          <w:rFonts w:ascii="仿宋" w:hAnsi="仿宋" w:eastAsia="仿宋"/>
          <w:sz w:val="32"/>
          <w:szCs w:val="32"/>
        </w:rPr>
        <w:t>也感受到了各项政策的一致性</w:t>
      </w:r>
      <w:r>
        <w:rPr>
          <w:rFonts w:hint="eastAsia" w:ascii="仿宋" w:hAnsi="仿宋" w:eastAsia="仿宋"/>
          <w:sz w:val="32"/>
          <w:szCs w:val="32"/>
        </w:rPr>
        <w:t>以及</w:t>
      </w:r>
      <w:r>
        <w:rPr>
          <w:rFonts w:ascii="仿宋" w:hAnsi="仿宋" w:eastAsia="仿宋"/>
          <w:sz w:val="32"/>
          <w:szCs w:val="32"/>
        </w:rPr>
        <w:t>中国继续扩大开放的信心与决心。今年</w:t>
      </w:r>
      <w:r>
        <w:rPr>
          <w:rFonts w:hint="eastAsia" w:ascii="仿宋" w:hAnsi="仿宋" w:eastAsia="仿宋"/>
          <w:sz w:val="32"/>
          <w:szCs w:val="32"/>
        </w:rPr>
        <w:t>我们</w:t>
      </w:r>
      <w:r>
        <w:rPr>
          <w:rFonts w:ascii="仿宋" w:hAnsi="仿宋" w:eastAsia="仿宋"/>
          <w:sz w:val="32"/>
          <w:szCs w:val="32"/>
        </w:rPr>
        <w:t>很荣幸</w:t>
      </w:r>
      <w:r>
        <w:rPr>
          <w:rFonts w:hint="eastAsia" w:ascii="仿宋" w:hAnsi="仿宋" w:eastAsia="仿宋"/>
          <w:sz w:val="32"/>
          <w:szCs w:val="32"/>
        </w:rPr>
        <w:t>以</w:t>
      </w:r>
      <w:r>
        <w:rPr>
          <w:rFonts w:ascii="仿宋" w:hAnsi="仿宋" w:eastAsia="仿宋"/>
          <w:sz w:val="32"/>
          <w:szCs w:val="32"/>
        </w:rPr>
        <w:t>更大的参展规模来到进博会的平台</w:t>
      </w:r>
      <w:r>
        <w:rPr>
          <w:rFonts w:hint="eastAsia" w:ascii="仿宋" w:hAnsi="仿宋" w:eastAsia="仿宋"/>
          <w:sz w:val="32"/>
          <w:szCs w:val="32"/>
        </w:rPr>
        <w:t>。</w:t>
      </w:r>
      <w:r>
        <w:rPr>
          <w:rFonts w:ascii="仿宋" w:hAnsi="仿宋" w:eastAsia="仿宋"/>
          <w:sz w:val="32"/>
          <w:szCs w:val="32"/>
        </w:rPr>
        <w:t>我们</w:t>
      </w:r>
      <w:r>
        <w:rPr>
          <w:rFonts w:hint="eastAsia" w:ascii="仿宋" w:hAnsi="仿宋" w:eastAsia="仿宋"/>
          <w:sz w:val="32"/>
          <w:szCs w:val="32"/>
        </w:rPr>
        <w:t>将</w:t>
      </w:r>
      <w:r>
        <w:rPr>
          <w:rFonts w:ascii="仿宋" w:hAnsi="仿宋" w:eastAsia="仿宋"/>
          <w:sz w:val="32"/>
          <w:szCs w:val="32"/>
        </w:rPr>
        <w:t>继续投资中国市场，我们相信</w:t>
      </w:r>
      <w:r>
        <w:rPr>
          <w:rFonts w:hint="eastAsia" w:ascii="仿宋" w:hAnsi="仿宋" w:eastAsia="仿宋"/>
          <w:sz w:val="32"/>
          <w:szCs w:val="32"/>
        </w:rPr>
        <w:t>B</w:t>
      </w:r>
      <w:r>
        <w:rPr>
          <w:rFonts w:ascii="仿宋" w:hAnsi="仿宋" w:eastAsia="仿宋"/>
          <w:sz w:val="32"/>
          <w:szCs w:val="32"/>
        </w:rPr>
        <w:t xml:space="preserve"> to B</w:t>
      </w:r>
      <w:r>
        <w:rPr>
          <w:rFonts w:hint="eastAsia" w:ascii="仿宋" w:hAnsi="仿宋" w:eastAsia="仿宋"/>
          <w:sz w:val="32"/>
          <w:szCs w:val="32"/>
        </w:rPr>
        <w:t xml:space="preserve">和B </w:t>
      </w:r>
      <w:r>
        <w:rPr>
          <w:rFonts w:ascii="仿宋" w:hAnsi="仿宋" w:eastAsia="仿宋"/>
          <w:sz w:val="32"/>
          <w:szCs w:val="32"/>
        </w:rPr>
        <w:t>to C的清洁市场</w:t>
      </w:r>
      <w:r>
        <w:rPr>
          <w:rFonts w:hint="eastAsia" w:ascii="仿宋" w:hAnsi="仿宋" w:eastAsia="仿宋"/>
          <w:sz w:val="32"/>
          <w:szCs w:val="32"/>
        </w:rPr>
        <w:t>都将迎来</w:t>
      </w:r>
      <w:r>
        <w:rPr>
          <w:rFonts w:ascii="仿宋" w:hAnsi="仿宋" w:eastAsia="仿宋"/>
          <w:sz w:val="32"/>
          <w:szCs w:val="32"/>
        </w:rPr>
        <w:t>新的</w:t>
      </w:r>
      <w:r>
        <w:rPr>
          <w:rFonts w:hint="eastAsia" w:ascii="仿宋" w:hAnsi="仿宋" w:eastAsia="仿宋"/>
          <w:sz w:val="32"/>
          <w:szCs w:val="32"/>
        </w:rPr>
        <w:t>增长</w:t>
      </w:r>
      <w:r>
        <w:rPr>
          <w:rFonts w:ascii="仿宋" w:hAnsi="仿宋" w:eastAsia="仿宋"/>
          <w:sz w:val="32"/>
          <w:szCs w:val="32"/>
        </w:rPr>
        <w:t>。</w:t>
      </w:r>
    </w:p>
    <w:p>
      <w:pPr>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宜家中国副总裁饶思文</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宜家非常期待</w:t>
      </w:r>
      <w:r>
        <w:rPr>
          <w:rFonts w:ascii="仿宋" w:hAnsi="仿宋" w:eastAsia="仿宋"/>
          <w:sz w:val="32"/>
          <w:szCs w:val="32"/>
        </w:rPr>
        <w:t>今年的进博会圆满成功，</w:t>
      </w:r>
      <w:r>
        <w:rPr>
          <w:rFonts w:hint="eastAsia" w:ascii="仿宋" w:hAnsi="仿宋" w:eastAsia="仿宋"/>
          <w:sz w:val="32"/>
          <w:szCs w:val="32"/>
        </w:rPr>
        <w:t>并且</w:t>
      </w:r>
      <w:r>
        <w:rPr>
          <w:rFonts w:ascii="仿宋" w:hAnsi="仿宋" w:eastAsia="仿宋"/>
          <w:sz w:val="32"/>
          <w:szCs w:val="32"/>
        </w:rPr>
        <w:t>希望和中国一起成长。</w:t>
      </w:r>
    </w:p>
    <w:p>
      <w:pPr>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蔡司大中华区总裁兼首席执行官福斯特</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蔡司</w:t>
      </w:r>
      <w:r>
        <w:rPr>
          <w:rFonts w:ascii="仿宋" w:hAnsi="仿宋" w:eastAsia="仿宋"/>
          <w:sz w:val="32"/>
          <w:szCs w:val="32"/>
        </w:rPr>
        <w:t>对中国市场充满信心</w:t>
      </w:r>
      <w:r>
        <w:rPr>
          <w:rFonts w:hint="eastAsia" w:ascii="仿宋" w:hAnsi="仿宋" w:eastAsia="仿宋"/>
          <w:sz w:val="32"/>
          <w:szCs w:val="32"/>
        </w:rPr>
        <w:t>。</w:t>
      </w:r>
      <w:r>
        <w:rPr>
          <w:rFonts w:ascii="仿宋" w:hAnsi="仿宋" w:eastAsia="仿宋"/>
          <w:sz w:val="32"/>
          <w:szCs w:val="32"/>
        </w:rPr>
        <w:t>我们</w:t>
      </w:r>
      <w:r>
        <w:rPr>
          <w:rFonts w:hint="eastAsia" w:ascii="仿宋" w:hAnsi="仿宋" w:eastAsia="仿宋"/>
          <w:sz w:val="32"/>
          <w:szCs w:val="32"/>
        </w:rPr>
        <w:t>关注</w:t>
      </w:r>
      <w:r>
        <w:rPr>
          <w:rFonts w:ascii="仿宋" w:hAnsi="仿宋" w:eastAsia="仿宋"/>
          <w:sz w:val="32"/>
          <w:szCs w:val="32"/>
        </w:rPr>
        <w:t>中国的</w:t>
      </w:r>
      <w:r>
        <w:rPr>
          <w:rFonts w:hint="eastAsia" w:ascii="仿宋" w:hAnsi="仿宋" w:eastAsia="仿宋"/>
          <w:sz w:val="32"/>
          <w:szCs w:val="32"/>
        </w:rPr>
        <w:t>商业</w:t>
      </w:r>
      <w:r>
        <w:rPr>
          <w:rFonts w:ascii="仿宋" w:hAnsi="仿宋" w:eastAsia="仿宋"/>
          <w:sz w:val="32"/>
          <w:szCs w:val="32"/>
        </w:rPr>
        <w:t>活动</w:t>
      </w:r>
      <w:r>
        <w:rPr>
          <w:rFonts w:hint="eastAsia" w:ascii="仿宋" w:hAnsi="仿宋" w:eastAsia="仿宋"/>
          <w:sz w:val="32"/>
          <w:szCs w:val="32"/>
        </w:rPr>
        <w:t>，</w:t>
      </w:r>
      <w:r>
        <w:rPr>
          <w:rFonts w:ascii="仿宋" w:hAnsi="仿宋" w:eastAsia="仿宋"/>
          <w:sz w:val="32"/>
          <w:szCs w:val="32"/>
        </w:rPr>
        <w:t>看到了很多积极的</w:t>
      </w:r>
      <w:r>
        <w:rPr>
          <w:rFonts w:hint="eastAsia" w:ascii="仿宋" w:hAnsi="仿宋" w:eastAsia="仿宋"/>
          <w:sz w:val="32"/>
          <w:szCs w:val="32"/>
        </w:rPr>
        <w:t>趋势</w:t>
      </w:r>
      <w:r>
        <w:rPr>
          <w:rFonts w:ascii="仿宋" w:hAnsi="仿宋" w:eastAsia="仿宋"/>
          <w:sz w:val="32"/>
          <w:szCs w:val="32"/>
        </w:rPr>
        <w:t>和机会</w:t>
      </w:r>
      <w:r>
        <w:rPr>
          <w:rFonts w:hint="eastAsia" w:ascii="仿宋" w:hAnsi="仿宋" w:eastAsia="仿宋"/>
          <w:sz w:val="32"/>
          <w:szCs w:val="32"/>
        </w:rPr>
        <w:t>，</w:t>
      </w:r>
      <w:r>
        <w:rPr>
          <w:rFonts w:ascii="仿宋" w:hAnsi="仿宋" w:eastAsia="仿宋"/>
          <w:sz w:val="32"/>
          <w:szCs w:val="32"/>
        </w:rPr>
        <w:t>这都促使我们</w:t>
      </w:r>
      <w:r>
        <w:rPr>
          <w:rFonts w:hint="eastAsia" w:ascii="仿宋" w:hAnsi="仿宋" w:eastAsia="仿宋"/>
          <w:sz w:val="32"/>
          <w:szCs w:val="32"/>
        </w:rPr>
        <w:t>继续</w:t>
      </w:r>
      <w:r>
        <w:rPr>
          <w:rFonts w:ascii="仿宋" w:hAnsi="仿宋" w:eastAsia="仿宋"/>
          <w:sz w:val="32"/>
          <w:szCs w:val="32"/>
        </w:rPr>
        <w:t>在中国投资，</w:t>
      </w:r>
      <w:r>
        <w:rPr>
          <w:rFonts w:hint="eastAsia" w:ascii="仿宋" w:hAnsi="仿宋" w:eastAsia="仿宋"/>
          <w:sz w:val="32"/>
          <w:szCs w:val="32"/>
        </w:rPr>
        <w:t>我们</w:t>
      </w:r>
      <w:r>
        <w:rPr>
          <w:rFonts w:ascii="仿宋" w:hAnsi="仿宋" w:eastAsia="仿宋"/>
          <w:sz w:val="32"/>
          <w:szCs w:val="32"/>
        </w:rPr>
        <w:t>不仅在销售和制造领域</w:t>
      </w:r>
      <w:r>
        <w:rPr>
          <w:rFonts w:hint="eastAsia" w:ascii="仿宋" w:hAnsi="仿宋" w:eastAsia="仿宋"/>
          <w:sz w:val="32"/>
          <w:szCs w:val="32"/>
        </w:rPr>
        <w:t>投资</w:t>
      </w:r>
      <w:r>
        <w:rPr>
          <w:rFonts w:ascii="仿宋" w:hAnsi="仿宋" w:eastAsia="仿宋"/>
          <w:sz w:val="32"/>
          <w:szCs w:val="32"/>
        </w:rPr>
        <w:t>，也</w:t>
      </w:r>
      <w:r>
        <w:rPr>
          <w:rFonts w:hint="eastAsia" w:ascii="仿宋" w:hAnsi="仿宋" w:eastAsia="仿宋"/>
          <w:sz w:val="32"/>
          <w:szCs w:val="32"/>
        </w:rPr>
        <w:t>致力于创新</w:t>
      </w:r>
      <w:r>
        <w:rPr>
          <w:rFonts w:ascii="仿宋" w:hAnsi="仿宋" w:eastAsia="仿宋"/>
          <w:sz w:val="32"/>
          <w:szCs w:val="32"/>
        </w:rPr>
        <w:t>和研发能力</w:t>
      </w:r>
      <w:r>
        <w:rPr>
          <w:rFonts w:hint="eastAsia" w:ascii="仿宋" w:hAnsi="仿宋" w:eastAsia="仿宋"/>
          <w:sz w:val="32"/>
          <w:szCs w:val="32"/>
        </w:rPr>
        <w:t>方面</w:t>
      </w:r>
      <w:r>
        <w:rPr>
          <w:rFonts w:ascii="仿宋" w:hAnsi="仿宋" w:eastAsia="仿宋"/>
          <w:sz w:val="32"/>
          <w:szCs w:val="32"/>
        </w:rPr>
        <w:t>的投资。</w:t>
      </w:r>
      <w:r>
        <w:rPr>
          <w:rFonts w:hint="eastAsia" w:ascii="仿宋" w:hAnsi="仿宋" w:eastAsia="仿宋"/>
          <w:sz w:val="32"/>
          <w:szCs w:val="32"/>
        </w:rPr>
        <w:t>我们</w:t>
      </w:r>
      <w:r>
        <w:rPr>
          <w:rFonts w:ascii="仿宋" w:hAnsi="仿宋" w:eastAsia="仿宋"/>
          <w:sz w:val="32"/>
          <w:szCs w:val="32"/>
        </w:rPr>
        <w:t>将</w:t>
      </w:r>
      <w:r>
        <w:rPr>
          <w:rFonts w:hint="eastAsia" w:ascii="仿宋" w:hAnsi="仿宋" w:eastAsia="仿宋"/>
          <w:sz w:val="32"/>
          <w:szCs w:val="32"/>
        </w:rPr>
        <w:t>加强</w:t>
      </w:r>
      <w:r>
        <w:rPr>
          <w:rFonts w:ascii="仿宋" w:hAnsi="仿宋" w:eastAsia="仿宋"/>
          <w:sz w:val="32"/>
          <w:szCs w:val="32"/>
        </w:rPr>
        <w:t>和中国本土企业的合作。</w:t>
      </w:r>
    </w:p>
    <w:p>
      <w:pPr>
        <w:ind w:firstLine="640" w:firstLineChars="200"/>
        <w:rPr>
          <w:rFonts w:ascii="仿宋" w:hAnsi="仿宋" w:eastAsia="仿宋"/>
          <w:sz w:val="32"/>
          <w:szCs w:val="32"/>
        </w:rPr>
      </w:pPr>
    </w:p>
    <w:p>
      <w:pPr>
        <w:rPr>
          <w:rFonts w:ascii="黑体" w:hAnsi="黑体" w:eastAsia="黑体"/>
          <w:bCs/>
          <w:sz w:val="32"/>
          <w:szCs w:val="32"/>
        </w:rPr>
      </w:pPr>
      <w:r>
        <w:rPr>
          <w:rFonts w:ascii="黑体" w:hAnsi="黑体" w:eastAsia="黑体"/>
          <w:bCs/>
          <w:sz w:val="32"/>
          <w:szCs w:val="32"/>
        </w:rPr>
        <w:t>特斯拉全球副总裁陶琳</w:t>
      </w:r>
      <w:r>
        <w:rPr>
          <w:rFonts w:hint="eastAsia" w:ascii="黑体" w:hAnsi="黑体" w:eastAsia="黑体"/>
          <w:bCs/>
          <w:sz w:val="32"/>
          <w:szCs w:val="32"/>
        </w:rPr>
        <w:t>：</w:t>
      </w:r>
    </w:p>
    <w:p>
      <w:pPr>
        <w:ind w:firstLine="640" w:firstLineChars="200"/>
        <w:rPr>
          <w:rFonts w:ascii="仿宋" w:hAnsi="仿宋" w:eastAsia="仿宋"/>
          <w:sz w:val="32"/>
          <w:szCs w:val="32"/>
        </w:rPr>
      </w:pPr>
      <w:r>
        <w:rPr>
          <w:rFonts w:hint="eastAsia" w:ascii="仿宋" w:hAnsi="仿宋" w:eastAsia="仿宋"/>
          <w:sz w:val="32"/>
          <w:szCs w:val="32"/>
        </w:rPr>
        <w:t>接下来</w:t>
      </w:r>
      <w:r>
        <w:rPr>
          <w:rFonts w:ascii="仿宋" w:hAnsi="仿宋" w:eastAsia="仿宋"/>
          <w:sz w:val="32"/>
          <w:szCs w:val="32"/>
        </w:rPr>
        <w:t>我们仍然</w:t>
      </w:r>
      <w:r>
        <w:rPr>
          <w:rFonts w:hint="eastAsia" w:ascii="仿宋" w:hAnsi="仿宋" w:eastAsia="仿宋"/>
          <w:sz w:val="32"/>
          <w:szCs w:val="32"/>
        </w:rPr>
        <w:t>对</w:t>
      </w:r>
      <w:r>
        <w:rPr>
          <w:rFonts w:ascii="仿宋" w:hAnsi="仿宋" w:eastAsia="仿宋"/>
          <w:sz w:val="32"/>
          <w:szCs w:val="32"/>
        </w:rPr>
        <w:t>中国的发展</w:t>
      </w:r>
      <w:r>
        <w:rPr>
          <w:rFonts w:hint="eastAsia" w:ascii="仿宋" w:hAnsi="仿宋" w:eastAsia="仿宋"/>
          <w:sz w:val="32"/>
          <w:szCs w:val="32"/>
        </w:rPr>
        <w:t>寄予</w:t>
      </w:r>
      <w:r>
        <w:rPr>
          <w:rFonts w:ascii="仿宋" w:hAnsi="仿宋" w:eastAsia="仿宋"/>
          <w:sz w:val="32"/>
          <w:szCs w:val="32"/>
        </w:rPr>
        <w:t>极高期望</w:t>
      </w:r>
      <w:r>
        <w:rPr>
          <w:rFonts w:hint="eastAsia" w:ascii="仿宋" w:hAnsi="仿宋" w:eastAsia="仿宋"/>
          <w:sz w:val="32"/>
          <w:szCs w:val="32"/>
        </w:rPr>
        <w:t>，</w:t>
      </w:r>
      <w:r>
        <w:rPr>
          <w:rFonts w:ascii="仿宋" w:hAnsi="仿宋" w:eastAsia="仿宋"/>
          <w:sz w:val="32"/>
          <w:szCs w:val="32"/>
        </w:rPr>
        <w:t>我们</w:t>
      </w:r>
      <w:r>
        <w:rPr>
          <w:rFonts w:hint="eastAsia" w:ascii="仿宋" w:hAnsi="仿宋" w:eastAsia="仿宋"/>
          <w:sz w:val="32"/>
          <w:szCs w:val="32"/>
        </w:rPr>
        <w:t>也</w:t>
      </w:r>
      <w:r>
        <w:rPr>
          <w:rFonts w:ascii="仿宋" w:hAnsi="仿宋" w:eastAsia="仿宋"/>
          <w:sz w:val="32"/>
          <w:szCs w:val="32"/>
        </w:rPr>
        <w:t>相信中国的营商环境会越来越国际化。展望将来</w:t>
      </w:r>
      <w:r>
        <w:rPr>
          <w:rFonts w:hint="eastAsia" w:ascii="仿宋" w:hAnsi="仿宋" w:eastAsia="仿宋"/>
          <w:sz w:val="32"/>
          <w:szCs w:val="32"/>
        </w:rPr>
        <w:t>，</w:t>
      </w:r>
      <w:r>
        <w:rPr>
          <w:rFonts w:ascii="仿宋" w:hAnsi="仿宋" w:eastAsia="仿宋"/>
          <w:sz w:val="32"/>
          <w:szCs w:val="32"/>
        </w:rPr>
        <w:t>我们对于在中国的发展充满信心，我们也</w:t>
      </w:r>
      <w:r>
        <w:rPr>
          <w:rFonts w:hint="eastAsia" w:ascii="仿宋" w:hAnsi="仿宋" w:eastAsia="仿宋"/>
          <w:sz w:val="32"/>
          <w:szCs w:val="32"/>
        </w:rPr>
        <w:t>相信</w:t>
      </w:r>
      <w:r>
        <w:rPr>
          <w:rFonts w:ascii="仿宋" w:hAnsi="仿宋" w:eastAsia="仿宋"/>
          <w:sz w:val="32"/>
          <w:szCs w:val="32"/>
        </w:rPr>
        <w:t>随着</w:t>
      </w:r>
      <w:r>
        <w:rPr>
          <w:rFonts w:hint="eastAsia" w:ascii="仿宋" w:hAnsi="仿宋" w:eastAsia="仿宋"/>
          <w:sz w:val="32"/>
          <w:szCs w:val="32"/>
        </w:rPr>
        <w:t>大家</w:t>
      </w:r>
      <w:r>
        <w:rPr>
          <w:rFonts w:ascii="仿宋" w:hAnsi="仿宋" w:eastAsia="仿宋"/>
          <w:sz w:val="32"/>
          <w:szCs w:val="32"/>
        </w:rPr>
        <w:t>对</w:t>
      </w:r>
      <w:r>
        <w:rPr>
          <w:rFonts w:hint="eastAsia" w:ascii="仿宋" w:hAnsi="仿宋" w:eastAsia="仿宋"/>
          <w:sz w:val="32"/>
          <w:szCs w:val="32"/>
        </w:rPr>
        <w:t>生态</w:t>
      </w:r>
      <w:r>
        <w:rPr>
          <w:rFonts w:ascii="仿宋" w:hAnsi="仿宋" w:eastAsia="仿宋"/>
          <w:sz w:val="32"/>
          <w:szCs w:val="32"/>
        </w:rPr>
        <w:t>的重视</w:t>
      </w:r>
      <w:r>
        <w:rPr>
          <w:rFonts w:hint="eastAsia" w:ascii="仿宋" w:hAnsi="仿宋" w:eastAsia="仿宋"/>
          <w:sz w:val="32"/>
          <w:szCs w:val="32"/>
        </w:rPr>
        <w:t>、</w:t>
      </w:r>
      <w:r>
        <w:rPr>
          <w:rFonts w:ascii="仿宋" w:hAnsi="仿宋" w:eastAsia="仿宋"/>
          <w:sz w:val="32"/>
          <w:szCs w:val="32"/>
        </w:rPr>
        <w:t>对新能源汽车越来越多的理解</w:t>
      </w:r>
      <w:r>
        <w:rPr>
          <w:rFonts w:hint="eastAsia" w:ascii="仿宋" w:hAnsi="仿宋" w:eastAsia="仿宋"/>
          <w:sz w:val="32"/>
          <w:szCs w:val="32"/>
        </w:rPr>
        <w:t>和</w:t>
      </w:r>
      <w:r>
        <w:rPr>
          <w:rFonts w:ascii="仿宋" w:hAnsi="仿宋" w:eastAsia="仿宋"/>
          <w:sz w:val="32"/>
          <w:szCs w:val="32"/>
        </w:rPr>
        <w:t>营商环境的日益提升，新能源汽车必将在中国迎来更好的发展空间。</w:t>
      </w:r>
    </w:p>
    <w:p/>
    <w:p>
      <w:pPr>
        <w:rPr>
          <w:rFonts w:hint="eastAsia" w:eastAsiaTheme="minorEastAsia"/>
          <w:lang w:eastAsia="zh-CN"/>
        </w:rPr>
      </w:pPr>
      <w:r>
        <w:rPr>
          <w:rFonts w:hint="eastAsia" w:eastAsiaTheme="minorEastAsia"/>
          <w:lang w:eastAsia="zh-CN"/>
        </w:rPr>
        <w:drawing>
          <wp:inline distT="0" distB="0" distL="114300" distR="114300">
            <wp:extent cx="4258945" cy="8853805"/>
            <wp:effectExtent l="0" t="0" r="8255" b="4445"/>
            <wp:docPr id="9" name="图片 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1"/>
                    <pic:cNvPicPr>
                      <a:picLocks noChangeAspect="1"/>
                    </pic:cNvPicPr>
                  </pic:nvPicPr>
                  <pic:blipFill>
                    <a:blip r:embed="rId8"/>
                    <a:stretch>
                      <a:fillRect/>
                    </a:stretch>
                  </pic:blipFill>
                  <pic:spPr>
                    <a:xfrm>
                      <a:off x="0" y="0"/>
                      <a:ext cx="4258945" cy="885380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4330065" cy="8862060"/>
            <wp:effectExtent l="0" t="0" r="13335" b="15240"/>
            <wp:docPr id="10" name="图片 1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2"/>
                    <pic:cNvPicPr>
                      <a:picLocks noChangeAspect="1"/>
                    </pic:cNvPicPr>
                  </pic:nvPicPr>
                  <pic:blipFill>
                    <a:blip r:embed="rId9"/>
                    <a:stretch>
                      <a:fillRect/>
                    </a:stretch>
                  </pic:blipFill>
                  <pic:spPr>
                    <a:xfrm>
                      <a:off x="0" y="0"/>
                      <a:ext cx="4330065" cy="886206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4305935" cy="8862060"/>
            <wp:effectExtent l="0" t="0" r="18415" b="15240"/>
            <wp:docPr id="11" name="图片 1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3"/>
                    <pic:cNvPicPr>
                      <a:picLocks noChangeAspect="1"/>
                    </pic:cNvPicPr>
                  </pic:nvPicPr>
                  <pic:blipFill>
                    <a:blip r:embed="rId10"/>
                    <a:stretch>
                      <a:fillRect/>
                    </a:stretch>
                  </pic:blipFill>
                  <pic:spPr>
                    <a:xfrm>
                      <a:off x="0" y="0"/>
                      <a:ext cx="4305935" cy="886206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829935" cy="7237095"/>
            <wp:effectExtent l="0" t="0" r="18415" b="1905"/>
            <wp:docPr id="12" name="图片 1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
                    <pic:cNvPicPr>
                      <a:picLocks noChangeAspect="1"/>
                    </pic:cNvPicPr>
                  </pic:nvPicPr>
                  <pic:blipFill>
                    <a:blip r:embed="rId11"/>
                    <a:stretch>
                      <a:fillRect/>
                    </a:stretch>
                  </pic:blipFill>
                  <pic:spPr>
                    <a:xfrm>
                      <a:off x="0" y="0"/>
                      <a:ext cx="5829935" cy="723709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
    <w:p/>
    <w:p/>
    <w:p/>
    <w:p/>
    <w:p>
      <w:pPr>
        <w:rPr>
          <w:rFonts w:hint="eastAsia" w:eastAsiaTheme="minorEastAsia"/>
          <w:lang w:eastAsia="zh-CN"/>
        </w:rPr>
      </w:pPr>
      <w:r>
        <w:rPr>
          <w:rFonts w:hint="eastAsia" w:eastAsiaTheme="minorEastAsia"/>
          <w:lang w:eastAsia="zh-CN"/>
        </w:rPr>
        <w:drawing>
          <wp:inline distT="0" distB="0" distL="114300" distR="114300">
            <wp:extent cx="6121400" cy="7716520"/>
            <wp:effectExtent l="0" t="0" r="12700" b="17780"/>
            <wp:docPr id="13" name="图片 1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2"/>
                    <pic:cNvPicPr>
                      <a:picLocks noChangeAspect="1"/>
                    </pic:cNvPicPr>
                  </pic:nvPicPr>
                  <pic:blipFill>
                    <a:blip r:embed="rId12"/>
                    <a:stretch>
                      <a:fillRect/>
                    </a:stretch>
                  </pic:blipFill>
                  <pic:spPr>
                    <a:xfrm>
                      <a:off x="0" y="0"/>
                      <a:ext cx="6121400" cy="7716520"/>
                    </a:xfrm>
                    <a:prstGeom prst="rect">
                      <a:avLst/>
                    </a:prstGeom>
                  </pic:spPr>
                </pic:pic>
              </a:graphicData>
            </a:graphic>
          </wp:inline>
        </w:drawing>
      </w:r>
    </w:p>
    <w:p/>
    <w:p/>
    <w:p/>
    <w:p>
      <w:pPr>
        <w:rPr>
          <w:rFonts w:hint="eastAsia" w:eastAsiaTheme="minorEastAsia"/>
          <w:lang w:eastAsia="zh-CN"/>
        </w:rPr>
      </w:pPr>
      <w:r>
        <w:rPr>
          <w:rFonts w:hint="eastAsia" w:eastAsiaTheme="minorEastAsia"/>
          <w:lang w:eastAsia="zh-CN"/>
        </w:rPr>
        <w:drawing>
          <wp:anchor distT="0" distB="0" distL="114300" distR="114300" simplePos="0" relativeHeight="251660288" behindDoc="0" locked="0" layoutInCell="1" allowOverlap="1">
            <wp:simplePos x="0" y="0"/>
            <wp:positionH relativeFrom="column">
              <wp:posOffset>-411480</wp:posOffset>
            </wp:positionH>
            <wp:positionV relativeFrom="paragraph">
              <wp:posOffset>115570</wp:posOffset>
            </wp:positionV>
            <wp:extent cx="6398895" cy="8077835"/>
            <wp:effectExtent l="0" t="0" r="1905" b="18415"/>
            <wp:wrapNone/>
            <wp:docPr id="14" name="图片 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3"/>
                    <pic:cNvPicPr>
                      <a:picLocks noChangeAspect="1"/>
                    </pic:cNvPicPr>
                  </pic:nvPicPr>
                  <pic:blipFill>
                    <a:blip r:embed="rId13"/>
                    <a:stretch>
                      <a:fillRect/>
                    </a:stretch>
                  </pic:blipFill>
                  <pic:spPr>
                    <a:xfrm>
                      <a:off x="0" y="0"/>
                      <a:ext cx="6398895" cy="8077835"/>
                    </a:xfrm>
                    <a:prstGeom prst="rect">
                      <a:avLst/>
                    </a:prstGeom>
                  </pic:spPr>
                </pic:pic>
              </a:graphicData>
            </a:graphic>
          </wp:anchor>
        </w:drawing>
      </w:r>
    </w:p>
    <w:p/>
    <w:p/>
    <w:p/>
    <w:p/>
    <w:p/>
    <w:p/>
    <w:p/>
    <w:p/>
    <w:p/>
    <w:p/>
    <w:p/>
    <w:p/>
    <w:p/>
    <w:p/>
    <w:p/>
    <w:p/>
    <w:p/>
    <w:p/>
    <w:p/>
    <w:p/>
    <w:p/>
    <w:p/>
    <w:p/>
    <w:p/>
    <w:p/>
    <w:p/>
    <w:p/>
    <w:p/>
    <w:p/>
    <w:p/>
    <w:p/>
    <w:p/>
    <w:p/>
    <w:p/>
    <w:p/>
    <w:p/>
    <w:p/>
    <w:p/>
    <w:p/>
    <w:p/>
    <w:p/>
    <w:p/>
    <w:p/>
    <w:p/>
    <w:p>
      <w:pPr>
        <w:rPr>
          <w:rFonts w:hint="eastAsia" w:eastAsiaTheme="minorEastAsia"/>
          <w:lang w:eastAsia="zh-CN"/>
        </w:rPr>
      </w:pPr>
    </w:p>
    <w:p/>
    <w:p>
      <w:r>
        <w:rPr>
          <w:rFonts w:hint="eastAsia" w:eastAsiaTheme="minorEastAsia"/>
          <w:lang w:eastAsia="zh-CN"/>
        </w:rPr>
        <w:drawing>
          <wp:inline distT="0" distB="0" distL="114300" distR="114300">
            <wp:extent cx="5716905" cy="7296150"/>
            <wp:effectExtent l="0" t="0" r="17145" b="0"/>
            <wp:docPr id="15" name="图片 1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4"/>
                    <pic:cNvPicPr>
                      <a:picLocks noChangeAspect="1"/>
                    </pic:cNvPicPr>
                  </pic:nvPicPr>
                  <pic:blipFill>
                    <a:blip r:embed="rId14"/>
                    <a:stretch>
                      <a:fillRect/>
                    </a:stretch>
                  </pic:blipFill>
                  <pic:spPr>
                    <a:xfrm>
                      <a:off x="0" y="0"/>
                      <a:ext cx="5716905" cy="7296150"/>
                    </a:xfrm>
                    <a:prstGeom prst="rect">
                      <a:avLst/>
                    </a:prstGeom>
                  </pic:spPr>
                </pic:pic>
              </a:graphicData>
            </a:graphic>
          </wp:inline>
        </w:drawing>
      </w:r>
    </w:p>
    <w:p/>
    <w:p/>
    <w:p/>
    <w:p/>
    <w:p>
      <w:pPr>
        <w:rPr>
          <w:rFonts w:hint="eastAsia" w:eastAsiaTheme="minorEastAsia"/>
          <w:lang w:eastAsia="zh-CN"/>
        </w:rPr>
      </w:pPr>
      <w:r>
        <w:rPr>
          <w:rFonts w:hint="eastAsia" w:eastAsiaTheme="minorEastAsia"/>
          <w:lang w:eastAsia="zh-CN"/>
        </w:rPr>
        <w:drawing>
          <wp:inline distT="0" distB="0" distL="114300" distR="114300">
            <wp:extent cx="5897880" cy="7409180"/>
            <wp:effectExtent l="0" t="0" r="7620" b="1270"/>
            <wp:docPr id="16" name="图片 1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5"/>
                    <pic:cNvPicPr>
                      <a:picLocks noChangeAspect="1"/>
                    </pic:cNvPicPr>
                  </pic:nvPicPr>
                  <pic:blipFill>
                    <a:blip r:embed="rId15"/>
                    <a:stretch>
                      <a:fillRect/>
                    </a:stretch>
                  </pic:blipFill>
                  <pic:spPr>
                    <a:xfrm>
                      <a:off x="0" y="0"/>
                      <a:ext cx="5897880" cy="7409180"/>
                    </a:xfrm>
                    <a:prstGeom prst="rect">
                      <a:avLst/>
                    </a:prstGeom>
                  </pic:spPr>
                </pic:pic>
              </a:graphicData>
            </a:graphic>
          </wp:inline>
        </w:drawing>
      </w:r>
    </w:p>
    <w:p/>
    <w:p/>
    <w:p/>
    <w:p/>
    <w:p/>
    <w:p/>
    <w:p>
      <w:pPr>
        <w:rPr>
          <w:rFonts w:hint="eastAsia" w:eastAsiaTheme="minorEastAsia"/>
          <w:lang w:eastAsia="zh-CN"/>
        </w:rPr>
      </w:pPr>
      <w:r>
        <w:rPr>
          <w:rFonts w:hint="eastAsia" w:eastAsiaTheme="minorEastAsia"/>
          <w:lang w:eastAsia="zh-CN"/>
        </w:rPr>
        <w:drawing>
          <wp:inline distT="0" distB="0" distL="114300" distR="114300">
            <wp:extent cx="6125845" cy="7632065"/>
            <wp:effectExtent l="0" t="0" r="8255" b="6985"/>
            <wp:docPr id="17" name="图片 17"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6"/>
                    <pic:cNvPicPr>
                      <a:picLocks noChangeAspect="1"/>
                    </pic:cNvPicPr>
                  </pic:nvPicPr>
                  <pic:blipFill>
                    <a:blip r:embed="rId16"/>
                    <a:stretch>
                      <a:fillRect/>
                    </a:stretch>
                  </pic:blipFill>
                  <pic:spPr>
                    <a:xfrm>
                      <a:off x="0" y="0"/>
                      <a:ext cx="6125845" cy="7632065"/>
                    </a:xfrm>
                    <a:prstGeom prst="rect">
                      <a:avLst/>
                    </a:prstGeom>
                  </pic:spPr>
                </pic:pic>
              </a:graphicData>
            </a:graphic>
          </wp:inline>
        </w:drawing>
      </w:r>
    </w:p>
    <w:p/>
    <w:p/>
    <w:p/>
    <w:p/>
    <w:p/>
    <w:p>
      <w:pPr>
        <w:tabs>
          <w:tab w:val="right" w:pos="8730"/>
        </w:tabs>
        <w:spacing w:line="560" w:lineRule="exact"/>
        <w:jc w:val="center"/>
        <w:rPr>
          <w:rFonts w:hint="eastAsia" w:ascii="华文中宋" w:hAnsi="华文中宋" w:eastAsia="华文中宋" w:cs="华文中宋"/>
          <w:color w:val="000000"/>
          <w:sz w:val="36"/>
          <w:szCs w:val="36"/>
        </w:rPr>
      </w:pPr>
      <w:r>
        <w:rPr>
          <w:rFonts w:hint="eastAsia" w:ascii="华文中宋" w:hAnsi="华文中宋" w:eastAsia="华文中宋" w:cs="华文中宋"/>
          <w:color w:val="000000"/>
          <w:sz w:val="36"/>
          <w:szCs w:val="36"/>
        </w:rPr>
        <w:t>中国新闻奖参评作品推荐表</w:t>
      </w:r>
    </w:p>
    <w:p>
      <w:pPr>
        <w:tabs>
          <w:tab w:val="right" w:pos="8730"/>
        </w:tabs>
        <w:spacing w:line="560" w:lineRule="exact"/>
        <w:jc w:val="center"/>
        <w:rPr>
          <w:rFonts w:hint="eastAsia" w:ascii="华文中宋" w:hAnsi="华文中宋" w:eastAsia="华文中宋" w:cs="华文中宋"/>
          <w:color w:val="000000"/>
          <w:sz w:val="28"/>
          <w:szCs w:val="28"/>
        </w:rPr>
      </w:pPr>
      <w:r>
        <w:rPr>
          <w:rFonts w:hint="eastAsia" w:ascii="华文中宋" w:hAnsi="华文中宋" w:eastAsia="华文中宋" w:cs="华文中宋"/>
          <w:color w:val="000000"/>
          <w:sz w:val="28"/>
          <w:szCs w:val="28"/>
        </w:rPr>
        <w:t>(音视频新闻访谈、新闻直播和广播电视新闻编排)</w:t>
      </w:r>
    </w:p>
    <w:tbl>
      <w:tblPr>
        <w:tblStyle w:val="3"/>
        <w:tblW w:w="92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11"/>
        <w:gridCol w:w="179"/>
        <w:gridCol w:w="364"/>
        <w:gridCol w:w="1083"/>
        <w:gridCol w:w="335"/>
        <w:gridCol w:w="850"/>
        <w:gridCol w:w="402"/>
        <w:gridCol w:w="732"/>
        <w:gridCol w:w="567"/>
        <w:gridCol w:w="74"/>
        <w:gridCol w:w="777"/>
        <w:gridCol w:w="2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43" w:type="dxa"/>
            <w:gridSpan w:val="4"/>
            <w:vMerge w:val="restart"/>
            <w:noWrap w:val="0"/>
            <w:vAlign w:val="center"/>
          </w:tcPr>
          <w:p>
            <w:pPr>
              <w:spacing w:line="44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作品标题</w:t>
            </w:r>
          </w:p>
        </w:tc>
        <w:tc>
          <w:tcPr>
            <w:tcW w:w="3402" w:type="dxa"/>
            <w:gridSpan w:val="5"/>
            <w:vMerge w:val="restart"/>
            <w:noWrap w:val="0"/>
            <w:vAlign w:val="center"/>
          </w:tcPr>
          <w:p>
            <w:pPr>
              <w:spacing w:line="44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巴基斯坦驻华大使眼中的二十大：中国脱贫奇迹值得每个发展中国家学习</w:t>
            </w:r>
          </w:p>
        </w:tc>
        <w:tc>
          <w:tcPr>
            <w:tcW w:w="1418" w:type="dxa"/>
            <w:gridSpan w:val="3"/>
            <w:noWrap w:val="0"/>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2648" w:type="dxa"/>
            <w:noWrap w:val="0"/>
            <w:vAlign w:val="center"/>
          </w:tcPr>
          <w:p>
            <w:pPr>
              <w:spacing w:line="44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国际传播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exact"/>
          <w:jc w:val="center"/>
        </w:trPr>
        <w:tc>
          <w:tcPr>
            <w:tcW w:w="1743" w:type="dxa"/>
            <w:gridSpan w:val="4"/>
            <w:vMerge w:val="continue"/>
            <w:noWrap w:val="0"/>
            <w:vAlign w:val="center"/>
          </w:tcPr>
          <w:p>
            <w:pPr>
              <w:spacing w:line="400" w:lineRule="exact"/>
              <w:jc w:val="center"/>
              <w:rPr>
                <w:rFonts w:hint="eastAsia" w:ascii="仿宋_GB2312" w:hAnsi="华文仿宋" w:eastAsia="仿宋_GB2312"/>
                <w:b/>
                <w:color w:val="000000"/>
                <w:sz w:val="28"/>
                <w:szCs w:val="28"/>
              </w:rPr>
            </w:pPr>
          </w:p>
        </w:tc>
        <w:tc>
          <w:tcPr>
            <w:tcW w:w="3402" w:type="dxa"/>
            <w:gridSpan w:val="5"/>
            <w:vMerge w:val="continue"/>
            <w:noWrap w:val="0"/>
            <w:vAlign w:val="center"/>
          </w:tcPr>
          <w:p>
            <w:pPr>
              <w:spacing w:line="400" w:lineRule="exact"/>
              <w:jc w:val="center"/>
              <w:rPr>
                <w:rFonts w:hint="eastAsia" w:ascii="仿宋_GB2312" w:hAnsi="华文仿宋" w:eastAsia="仿宋_GB2312"/>
                <w:color w:val="000000"/>
                <w:sz w:val="28"/>
                <w:szCs w:val="28"/>
              </w:rPr>
            </w:pPr>
          </w:p>
        </w:tc>
        <w:tc>
          <w:tcPr>
            <w:tcW w:w="1418" w:type="dxa"/>
            <w:gridSpan w:val="3"/>
            <w:noWrap w:val="0"/>
            <w:vAlign w:val="center"/>
          </w:tcPr>
          <w:p>
            <w:pPr>
              <w:spacing w:line="340" w:lineRule="exact"/>
              <w:jc w:val="center"/>
              <w:rPr>
                <w:rFonts w:hint="eastAsia" w:ascii="仿宋_GB2312" w:hAnsi="华文仿宋" w:eastAsia="仿宋_GB2312"/>
                <w:b/>
                <w:color w:val="000000"/>
                <w:sz w:val="28"/>
                <w:szCs w:val="28"/>
              </w:rPr>
            </w:pPr>
            <w:r>
              <w:rPr>
                <w:rFonts w:hint="eastAsia" w:ascii="华文中宋" w:hAnsi="华文中宋" w:eastAsia="华文中宋"/>
                <w:color w:val="000000"/>
                <w:sz w:val="28"/>
              </w:rPr>
              <w:t>体裁</w:t>
            </w:r>
          </w:p>
        </w:tc>
        <w:tc>
          <w:tcPr>
            <w:tcW w:w="2648" w:type="dxa"/>
            <w:noWrap w:val="0"/>
            <w:vAlign w:val="center"/>
          </w:tcPr>
          <w:p>
            <w:pPr>
              <w:spacing w:line="44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视频新闻访谈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43" w:type="dxa"/>
            <w:gridSpan w:val="4"/>
            <w:vMerge w:val="continue"/>
            <w:noWrap w:val="0"/>
            <w:vAlign w:val="center"/>
          </w:tcPr>
          <w:p>
            <w:pPr>
              <w:spacing w:line="400" w:lineRule="exact"/>
              <w:jc w:val="center"/>
              <w:rPr>
                <w:rFonts w:hint="eastAsia" w:ascii="仿宋_GB2312" w:hAnsi="华文仿宋" w:eastAsia="仿宋_GB2312"/>
                <w:b/>
                <w:color w:val="000000"/>
                <w:sz w:val="28"/>
                <w:szCs w:val="28"/>
              </w:rPr>
            </w:pPr>
          </w:p>
        </w:tc>
        <w:tc>
          <w:tcPr>
            <w:tcW w:w="3402" w:type="dxa"/>
            <w:gridSpan w:val="5"/>
            <w:vMerge w:val="continue"/>
            <w:noWrap w:val="0"/>
            <w:vAlign w:val="center"/>
          </w:tcPr>
          <w:p>
            <w:pPr>
              <w:spacing w:line="400" w:lineRule="exact"/>
              <w:jc w:val="center"/>
              <w:rPr>
                <w:rFonts w:hint="eastAsia" w:ascii="仿宋_GB2312" w:hAnsi="华文仿宋" w:eastAsia="仿宋_GB2312"/>
                <w:color w:val="000000"/>
                <w:sz w:val="28"/>
                <w:szCs w:val="28"/>
              </w:rPr>
            </w:pPr>
          </w:p>
        </w:tc>
        <w:tc>
          <w:tcPr>
            <w:tcW w:w="1418" w:type="dxa"/>
            <w:gridSpan w:val="3"/>
            <w:noWrap w:val="0"/>
            <w:vAlign w:val="center"/>
          </w:tcPr>
          <w:p>
            <w:pPr>
              <w:spacing w:line="340" w:lineRule="exact"/>
              <w:jc w:val="center"/>
              <w:rPr>
                <w:rFonts w:hint="eastAsia" w:ascii="华文中宋" w:hAnsi="华文中宋" w:eastAsia="华文中宋"/>
                <w:color w:val="000000"/>
                <w:sz w:val="28"/>
                <w:szCs w:val="20"/>
              </w:rPr>
            </w:pPr>
            <w:r>
              <w:rPr>
                <w:rFonts w:hint="eastAsia" w:ascii="华文中宋" w:hAnsi="华文中宋" w:eastAsia="华文中宋"/>
                <w:color w:val="000000"/>
                <w:sz w:val="28"/>
              </w:rPr>
              <w:t>语种</w:t>
            </w:r>
          </w:p>
        </w:tc>
        <w:tc>
          <w:tcPr>
            <w:tcW w:w="2648" w:type="dxa"/>
            <w:noWrap w:val="0"/>
            <w:vAlign w:val="center"/>
          </w:tcPr>
          <w:p>
            <w:pPr>
              <w:spacing w:line="44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乌尔都语、英语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 w:hRule="exact"/>
          <w:jc w:val="center"/>
        </w:trPr>
        <w:tc>
          <w:tcPr>
            <w:tcW w:w="1743" w:type="dxa"/>
            <w:gridSpan w:val="4"/>
            <w:noWrap w:val="0"/>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3402" w:type="dxa"/>
            <w:gridSpan w:val="5"/>
            <w:noWrap w:val="0"/>
            <w:vAlign w:val="center"/>
          </w:tcPr>
          <w:p>
            <w:pPr>
              <w:spacing w:line="260" w:lineRule="exact"/>
              <w:jc w:val="left"/>
              <w:rPr>
                <w:rFonts w:ascii="仿宋_GB2312" w:hAnsi="华文中宋"/>
                <w:color w:val="000000"/>
                <w:sz w:val="28"/>
              </w:rPr>
            </w:pPr>
            <w:r>
              <w:rPr>
                <w:rFonts w:hint="eastAsia" w:ascii="仿宋" w:hAnsi="仿宋" w:eastAsia="仿宋" w:cs="仿宋"/>
                <w:color w:val="000000"/>
                <w:sz w:val="24"/>
                <w:szCs w:val="18"/>
              </w:rPr>
              <w:t>崔军、殷娅楠、郭彩萍、王子威、陈佳琪、陈蕾、张博森、王凯</w:t>
            </w:r>
          </w:p>
        </w:tc>
        <w:tc>
          <w:tcPr>
            <w:tcW w:w="1418" w:type="dxa"/>
            <w:gridSpan w:val="3"/>
            <w:noWrap w:val="0"/>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2648" w:type="dxa"/>
            <w:noWrap w:val="0"/>
            <w:vAlign w:val="center"/>
          </w:tcPr>
          <w:p>
            <w:pPr>
              <w:spacing w:line="240" w:lineRule="exact"/>
              <w:rPr>
                <w:rFonts w:ascii="仿宋" w:hAnsi="仿宋" w:eastAsia="仿宋"/>
                <w:color w:val="000000"/>
                <w:w w:val="95"/>
                <w:szCs w:val="21"/>
              </w:rPr>
            </w:pPr>
            <w:r>
              <w:rPr>
                <w:rFonts w:hint="eastAsia" w:ascii="仿宋" w:hAnsi="仿宋" w:eastAsia="仿宋" w:cs="仿宋"/>
                <w:color w:val="000000"/>
                <w:sz w:val="24"/>
                <w:szCs w:val="18"/>
              </w:rPr>
              <w:t>张鹏、王晓彤、赵小鹏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1743" w:type="dxa"/>
            <w:gridSpan w:val="4"/>
            <w:noWrap w:val="0"/>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3402" w:type="dxa"/>
            <w:gridSpan w:val="5"/>
            <w:noWrap w:val="0"/>
            <w:vAlign w:val="center"/>
          </w:tcPr>
          <w:p>
            <w:pPr>
              <w:spacing w:line="260" w:lineRule="exact"/>
              <w:ind w:firstLine="420"/>
              <w:rPr>
                <w:rFonts w:ascii="仿宋" w:hAnsi="仿宋" w:eastAsia="仿宋" w:cs="仿宋"/>
                <w:color w:val="000000"/>
                <w:sz w:val="24"/>
                <w:szCs w:val="18"/>
              </w:rPr>
            </w:pPr>
            <w:r>
              <w:rPr>
                <w:rFonts w:hint="eastAsia" w:ascii="仿宋" w:hAnsi="仿宋" w:eastAsia="仿宋" w:cs="仿宋"/>
                <w:color w:val="000000"/>
                <w:sz w:val="24"/>
                <w:szCs w:val="18"/>
              </w:rPr>
              <w:t>中国经济网</w:t>
            </w:r>
          </w:p>
        </w:tc>
        <w:tc>
          <w:tcPr>
            <w:tcW w:w="1418" w:type="dxa"/>
            <w:gridSpan w:val="3"/>
            <w:noWrap w:val="0"/>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2648" w:type="dxa"/>
            <w:noWrap w:val="0"/>
            <w:vAlign w:val="center"/>
          </w:tcPr>
          <w:p>
            <w:pPr>
              <w:spacing w:line="260" w:lineRule="exact"/>
              <w:rPr>
                <w:rFonts w:ascii="仿宋_GB2312" w:hAnsi="仿宋"/>
                <w:color w:val="000000"/>
                <w:sz w:val="18"/>
                <w:szCs w:val="18"/>
                <w:highlight w:val="green"/>
              </w:rPr>
            </w:pPr>
            <w:r>
              <w:rPr>
                <w:rFonts w:hint="eastAsia" w:ascii="仿宋" w:hAnsi="仿宋" w:eastAsia="仿宋" w:cs="仿宋"/>
                <w:color w:val="000000"/>
                <w:sz w:val="24"/>
                <w:szCs w:val="18"/>
              </w:rPr>
              <w:t>巴基斯坦国家电视台新闻频道、今日巴基斯坦社交媒体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743" w:type="dxa"/>
            <w:gridSpan w:val="4"/>
            <w:noWrap w:val="0"/>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3402" w:type="dxa"/>
            <w:gridSpan w:val="5"/>
            <w:noWrap w:val="0"/>
            <w:vAlign w:val="center"/>
          </w:tcPr>
          <w:p>
            <w:pPr>
              <w:spacing w:line="260" w:lineRule="exact"/>
              <w:rPr>
                <w:rFonts w:ascii="仿宋_GB2312" w:hAnsi="仿宋"/>
                <w:color w:val="000000"/>
                <w:szCs w:val="21"/>
              </w:rPr>
            </w:pPr>
            <w:r>
              <w:rPr>
                <w:rFonts w:hint="eastAsia" w:ascii="仿宋" w:hAnsi="仿宋" w:eastAsia="仿宋" w:cs="仿宋"/>
                <w:color w:val="000000"/>
                <w:sz w:val="24"/>
                <w:szCs w:val="18"/>
              </w:rPr>
              <w:t>巴基斯坦国家电视台新闻频道《巴中特快》栏目、今日巴基斯坦社交媒体</w:t>
            </w:r>
          </w:p>
        </w:tc>
        <w:tc>
          <w:tcPr>
            <w:tcW w:w="1418" w:type="dxa"/>
            <w:gridSpan w:val="3"/>
            <w:noWrap w:val="0"/>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2648" w:type="dxa"/>
            <w:noWrap w:val="0"/>
            <w:vAlign w:val="center"/>
          </w:tcPr>
          <w:p>
            <w:pPr>
              <w:spacing w:line="260" w:lineRule="exact"/>
              <w:rPr>
                <w:rFonts w:hint="eastAsia" w:ascii="仿宋" w:hAnsi="仿宋" w:eastAsia="仿宋" w:cs="仿宋"/>
                <w:color w:val="000000"/>
                <w:sz w:val="24"/>
                <w:szCs w:val="18"/>
              </w:rPr>
            </w:pPr>
            <w:r>
              <w:rPr>
                <w:rFonts w:hint="eastAsia" w:ascii="仿宋" w:hAnsi="仿宋" w:eastAsia="仿宋" w:cs="仿宋"/>
                <w:color w:val="000000"/>
                <w:sz w:val="24"/>
                <w:szCs w:val="18"/>
              </w:rPr>
              <w:t>2022年11月3日</w:t>
            </w:r>
          </w:p>
          <w:p>
            <w:pPr>
              <w:spacing w:line="260" w:lineRule="exact"/>
              <w:rPr>
                <w:rFonts w:ascii="仿宋" w:hAnsi="仿宋" w:eastAsia="仿宋" w:cs="仿宋"/>
                <w:color w:val="000000"/>
                <w:sz w:val="24"/>
                <w:szCs w:val="18"/>
              </w:rPr>
            </w:pPr>
            <w:r>
              <w:rPr>
                <w:rFonts w:hint="eastAsia" w:ascii="仿宋" w:hAnsi="仿宋" w:eastAsia="仿宋" w:cs="仿宋"/>
                <w:color w:val="000000"/>
                <w:sz w:val="24"/>
                <w:szCs w:val="18"/>
              </w:rPr>
              <w:t>2022年11月6日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3" w:hRule="exact"/>
          <w:jc w:val="center"/>
        </w:trPr>
        <w:tc>
          <w:tcPr>
            <w:tcW w:w="1743" w:type="dxa"/>
            <w:gridSpan w:val="4"/>
            <w:noWrap w:val="0"/>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7468" w:type="dxa"/>
            <w:gridSpan w:val="9"/>
            <w:noWrap w:val="0"/>
            <w:vAlign w:val="center"/>
          </w:tcPr>
          <w:p>
            <w:pPr>
              <w:spacing w:line="260" w:lineRule="exact"/>
              <w:rPr>
                <w:rFonts w:hint="eastAsia"/>
              </w:rPr>
            </w:pPr>
            <w:r>
              <w:fldChar w:fldCharType="begin"/>
            </w:r>
            <w:r>
              <w:instrText xml:space="preserve"> HYPERLINK "https://fb.watch/jqkFf7M6Pn/?mibextid=NnVzG8" </w:instrText>
            </w:r>
            <w:r>
              <w:fldChar w:fldCharType="separate"/>
            </w:r>
            <w:r>
              <w:rPr>
                <w:rStyle w:val="6"/>
              </w:rPr>
              <w:t>https://fb.watch/jqkFf7M6Pn/?mibextid=NnVzG8</w:t>
            </w:r>
            <w:r>
              <w:fldChar w:fldCharType="end"/>
            </w:r>
            <w:r>
              <w:rPr>
                <w:rFonts w:hint="eastAsia"/>
              </w:rPr>
              <w:t xml:space="preserve"> （脸书 后附截图）</w:t>
            </w:r>
          </w:p>
          <w:p>
            <w:pPr>
              <w:spacing w:line="260" w:lineRule="exact"/>
              <w:rPr>
                <w:rFonts w:hint="eastAsia"/>
              </w:rPr>
            </w:pPr>
            <w:r>
              <w:rPr>
                <w:rStyle w:val="6"/>
              </w:rPr>
              <w:fldChar w:fldCharType="begin"/>
            </w:r>
            <w:r>
              <w:rPr>
                <w:rStyle w:val="6"/>
              </w:rPr>
              <w:instrText xml:space="preserve"> HYPERLINK "https://www.youtube.com/watch?v=SM66YXyWXnY" </w:instrText>
            </w:r>
            <w:r>
              <w:rPr>
                <w:rStyle w:val="6"/>
              </w:rPr>
              <w:fldChar w:fldCharType="separate"/>
            </w:r>
            <w:r>
              <w:rPr>
                <w:rStyle w:val="6"/>
              </w:rPr>
              <w:t>https://www.youtube.com/watch?v=SM66YXyWXnY</w:t>
            </w:r>
            <w:r>
              <w:rPr>
                <w:rStyle w:val="6"/>
              </w:rPr>
              <w:fldChar w:fldCharType="end"/>
            </w:r>
            <w:r>
              <w:rPr>
                <w:rFonts w:hint="eastAsia"/>
              </w:rPr>
              <w:t>（优兔 后附截图）</w:t>
            </w:r>
          </w:p>
          <w:p>
            <w:pPr>
              <w:spacing w:line="260" w:lineRule="exact"/>
              <w:rPr>
                <w:rStyle w:val="6"/>
              </w:rPr>
            </w:pPr>
            <w:r>
              <w:rPr>
                <w:rStyle w:val="6"/>
              </w:rPr>
              <w:t>https://www.instagram.com/tv/CkfgryBpWRU/?utm_source=ig_web_copy_link</w:t>
            </w:r>
            <w:r>
              <w:rPr>
                <w:rFonts w:hint="eastAsia"/>
              </w:rPr>
              <w:t>（instagram）</w:t>
            </w:r>
          </w:p>
          <w:p>
            <w:pPr>
              <w:spacing w:line="260" w:lineRule="exact"/>
              <w:rPr>
                <w:rFonts w:hint="eastAsia"/>
              </w:rPr>
            </w:pPr>
            <w:r>
              <w:fldChar w:fldCharType="begin"/>
            </w:r>
            <w:r>
              <w:instrText xml:space="preserve"> HYPERLINK "http://cen.ce.cn/more/202211/15/t20221115_38229967.shtml" </w:instrText>
            </w:r>
            <w:r>
              <w:fldChar w:fldCharType="separate"/>
            </w:r>
            <w:r>
              <w:rPr>
                <w:rStyle w:val="6"/>
              </w:rPr>
              <w:t>http://cen.ce.cn/more/202211/15/t20221115_38229967.shtml</w:t>
            </w:r>
            <w:r>
              <w:fldChar w:fldCharType="end"/>
            </w:r>
          </w:p>
          <w:p>
            <w:pPr>
              <w:spacing w:line="260" w:lineRule="exact"/>
              <w:rPr>
                <w:rStyle w:val="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6" w:hRule="exact"/>
          <w:jc w:val="center"/>
        </w:trPr>
        <w:tc>
          <w:tcPr>
            <w:tcW w:w="989" w:type="dxa"/>
            <w:noWrap w:val="0"/>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222" w:type="dxa"/>
            <w:gridSpan w:val="12"/>
            <w:noWrap w:val="0"/>
            <w:vAlign w:val="center"/>
          </w:tcPr>
          <w:p>
            <w:pPr>
              <w:ind w:firstLine="420"/>
              <w:rPr>
                <w:rFonts w:ascii="仿宋" w:hAnsi="仿宋" w:eastAsia="仿宋" w:cs="仿宋"/>
                <w:color w:val="000000"/>
                <w:sz w:val="24"/>
                <w:szCs w:val="18"/>
              </w:rPr>
            </w:pPr>
            <w:r>
              <w:rPr>
                <w:rFonts w:hint="eastAsia" w:ascii="仿宋" w:hAnsi="仿宋" w:eastAsia="仿宋" w:cs="仿宋"/>
                <w:color w:val="000000"/>
                <w:sz w:val="24"/>
                <w:szCs w:val="18"/>
              </w:rPr>
              <w:t>党的二十大报告把完成脱贫攻坚、全面建成小康社会的历史任务列为十年来具有重大现实意义和深远历史意义的三件大事之一。巴基斯坦人如何看待中国过去十年取得的成就，如何看待中国脱贫奇迹？又想学习哪些中国经验？中国经济网巴基斯坦籍主持人专访巴基斯坦驻华大使莫因-哈克,他对中国过去取得的成绩表示惊讶，认为中国脱贫奇迹是值得每个发展中国家学习的。节目以巴基斯坦人的视角进行提问，用巴本土语言乌尔都语制作，辅以英文字幕，以便扩大受众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0" w:hRule="exact"/>
          <w:jc w:val="center"/>
        </w:trPr>
        <w:tc>
          <w:tcPr>
            <w:tcW w:w="989" w:type="dxa"/>
            <w:noWrap w:val="0"/>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222" w:type="dxa"/>
            <w:gridSpan w:val="12"/>
            <w:noWrap w:val="0"/>
            <w:vAlign w:val="center"/>
          </w:tcPr>
          <w:p>
            <w:pPr>
              <w:ind w:firstLine="420"/>
              <w:rPr>
                <w:rFonts w:ascii="仿宋" w:hAnsi="仿宋" w:eastAsia="仿宋"/>
                <w:color w:val="000000"/>
                <w:sz w:val="24"/>
                <w:szCs w:val="24"/>
              </w:rPr>
            </w:pPr>
            <w:r>
              <w:rPr>
                <w:rFonts w:hint="eastAsia" w:ascii="仿宋" w:hAnsi="仿宋" w:eastAsia="仿宋" w:cs="仿宋"/>
                <w:color w:val="000000"/>
                <w:sz w:val="24"/>
                <w:szCs w:val="18"/>
              </w:rPr>
              <w:t>节目在巴基斯坦国家电视台新闻频道周日晚间黄金时段播出，巴基斯坦国家电视台覆盖巴人口87.8%</w:t>
            </w:r>
            <w:r>
              <w:rPr>
                <w:rFonts w:ascii="仿宋" w:hAnsi="仿宋" w:eastAsia="仿宋" w:cs="仿宋"/>
                <w:color w:val="000000"/>
                <w:sz w:val="24"/>
                <w:szCs w:val="18"/>
              </w:rPr>
              <w:t>，</w:t>
            </w:r>
            <w:r>
              <w:rPr>
                <w:rFonts w:hint="eastAsia" w:ascii="仿宋" w:hAnsi="仿宋" w:eastAsia="仿宋" w:cs="仿宋"/>
                <w:color w:val="000000"/>
                <w:sz w:val="24"/>
                <w:szCs w:val="18"/>
              </w:rPr>
              <w:t>受众超2亿。该节目短视频在巴基斯坦《今日巴基斯坦》脸书、优兔等社交媒体平台播出，覆盖巴基斯坦、沙特、英国等国受众，单平台单账号视频浏览49.88万。不少网友为中国取得成就点赞，发表“中国是在正义的基础上发展起来的”，“诚信的国家必须取得成功”，“一个国家要发展，反腐是第一位的”等学习中国经验的观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5" w:hRule="exact"/>
          <w:jc w:val="center"/>
        </w:trPr>
        <w:tc>
          <w:tcPr>
            <w:tcW w:w="989" w:type="dxa"/>
            <w:noWrap w:val="0"/>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222" w:type="dxa"/>
            <w:gridSpan w:val="12"/>
            <w:noWrap w:val="0"/>
            <w:vAlign w:val="center"/>
          </w:tcPr>
          <w:p>
            <w:pPr>
              <w:rPr>
                <w:rFonts w:ascii="仿宋" w:hAnsi="仿宋" w:eastAsia="仿宋"/>
                <w:color w:val="000000"/>
                <w:szCs w:val="21"/>
              </w:rPr>
            </w:pPr>
          </w:p>
          <w:p>
            <w:pPr>
              <w:spacing w:line="360" w:lineRule="exact"/>
              <w:rPr>
                <w:rFonts w:ascii="华文中宋" w:hAnsi="华文中宋" w:eastAsia="华文中宋"/>
                <w:color w:val="000000"/>
                <w:spacing w:val="-2"/>
                <w:sz w:val="28"/>
              </w:rPr>
            </w:pPr>
            <w:r>
              <w:rPr>
                <w:rFonts w:ascii="仿宋_GB2312" w:hAnsi="仿宋"/>
                <w:color w:val="000000"/>
                <w:sz w:val="24"/>
                <w:szCs w:val="18"/>
              </w:rPr>
              <w:t>本访谈视频聚焦</w:t>
            </w:r>
            <w:r>
              <w:rPr>
                <w:rFonts w:hint="eastAsia" w:ascii="仿宋_GB2312" w:hAnsi="仿宋"/>
                <w:color w:val="000000"/>
                <w:sz w:val="24"/>
                <w:szCs w:val="18"/>
              </w:rPr>
              <w:t>中共</w:t>
            </w:r>
            <w:r>
              <w:rPr>
                <w:rFonts w:ascii="仿宋_GB2312" w:hAnsi="仿宋"/>
                <w:color w:val="000000"/>
                <w:sz w:val="24"/>
                <w:szCs w:val="18"/>
              </w:rPr>
              <w:t>二十大</w:t>
            </w:r>
            <w:r>
              <w:rPr>
                <w:rFonts w:hint="eastAsia" w:ascii="仿宋_GB2312" w:hAnsi="仿宋"/>
                <w:color w:val="000000"/>
                <w:sz w:val="24"/>
                <w:szCs w:val="18"/>
              </w:rPr>
              <w:t>，通过巴基斯坦人的视角及观点将中国过去十年取得成就、中国脱贫奇迹、共建一带一路成果等展现出来，实现借嘴说话的本土化传播。视频在海外多平台多渠道落地，获得良好反馈。</w:t>
            </w:r>
          </w:p>
          <w:p>
            <w:pPr>
              <w:spacing w:line="360" w:lineRule="exact"/>
              <w:rPr>
                <w:rFonts w:ascii="华文中宋" w:hAnsi="华文中宋" w:eastAsia="华文中宋"/>
                <w:color w:val="000000"/>
                <w:sz w:val="28"/>
              </w:rPr>
            </w:pPr>
            <w:r>
              <w:rPr>
                <w:rFonts w:hint="eastAsia" w:ascii="华文中宋" w:hAnsi="华文中宋" w:eastAsia="华文中宋"/>
                <w:color w:val="000000"/>
                <w:spacing w:val="-2"/>
                <w:sz w:val="28"/>
              </w:rPr>
              <w:t xml:space="preserve">                           签名：</w:t>
            </w:r>
            <w:r>
              <w:rPr>
                <w:rFonts w:hint="eastAsia" w:ascii="华文中宋" w:hAnsi="华文中宋" w:eastAsia="华文中宋"/>
                <w:color w:val="000000"/>
                <w:sz w:val="28"/>
              </w:rPr>
              <w:t>（盖单位公章）</w:t>
            </w:r>
          </w:p>
          <w:p>
            <w:pPr>
              <w:rPr>
                <w:rFonts w:ascii="仿宋" w:hAnsi="仿宋" w:eastAsia="仿宋"/>
                <w:color w:val="000000"/>
                <w:szCs w:val="21"/>
              </w:rPr>
            </w:pPr>
            <w:r>
              <w:rPr>
                <w:rFonts w:hint="eastAsia" w:ascii="仿宋_GB2312"/>
                <w:color w:val="000000"/>
                <w:sz w:val="28"/>
              </w:rPr>
              <w:t xml:space="preserve">                                 </w:t>
            </w: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 xml:space="preserve">年  </w:t>
            </w:r>
            <w:r>
              <w:rPr>
                <w:rFonts w:hint="eastAsia" w:ascii="华文中宋" w:hAnsi="华文中宋" w:eastAsia="华文中宋"/>
                <w:color w:val="000000"/>
                <w:sz w:val="28"/>
                <w:lang w:val="en-US" w:eastAsia="zh-CN"/>
              </w:rPr>
              <w:t>3</w:t>
            </w:r>
            <w:r>
              <w:rPr>
                <w:rFonts w:hint="eastAsia" w:ascii="华文中宋" w:hAnsi="华文中宋" w:eastAsia="华文中宋"/>
                <w:color w:val="000000"/>
                <w:sz w:val="28"/>
              </w:rPr>
              <w:t>月</w:t>
            </w:r>
            <w:r>
              <w:rPr>
                <w:rFonts w:ascii="华文中宋" w:hAnsi="华文中宋" w:eastAsia="华文中宋"/>
                <w:color w:val="000000"/>
                <w:sz w:val="28"/>
              </w:rPr>
              <w:t xml:space="preserve"> </w:t>
            </w:r>
            <w:r>
              <w:rPr>
                <w:rFonts w:hint="eastAsia" w:ascii="华文中宋" w:hAnsi="华文中宋" w:eastAsia="华文中宋"/>
                <w:color w:val="000000"/>
                <w:sz w:val="28"/>
                <w:lang w:val="en-US" w:eastAsia="zh-CN"/>
              </w:rPr>
              <w:t>20</w:t>
            </w:r>
            <w:r>
              <w:rPr>
                <w:rFonts w:hint="eastAsia" w:ascii="华文中宋" w:hAnsi="华文中宋" w:eastAsia="华文中宋"/>
                <w:color w:val="000000"/>
                <w:sz w:val="2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3"/>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联系人</w:t>
            </w:r>
          </w:p>
        </w:tc>
        <w:tc>
          <w:tcPr>
            <w:tcW w:w="1782" w:type="dxa"/>
            <w:gridSpan w:val="3"/>
            <w:noWrap w:val="0"/>
            <w:vAlign w:val="center"/>
          </w:tcPr>
          <w:p>
            <w:pPr>
              <w:spacing w:line="240" w:lineRule="exact"/>
              <w:ind w:firstLine="480"/>
              <w:rPr>
                <w:rFonts w:hint="eastAsia" w:ascii="华文中宋" w:hAnsi="华文中宋" w:eastAsia="华文中宋"/>
                <w:color w:val="000000"/>
                <w:sz w:val="28"/>
                <w:szCs w:val="28"/>
              </w:rPr>
            </w:pPr>
            <w:r>
              <w:rPr>
                <w:rFonts w:hint="eastAsia" w:ascii="华文中宋" w:hAnsi="华文中宋" w:eastAsia="华文中宋"/>
                <w:color w:val="000000"/>
                <w:sz w:val="28"/>
                <w:szCs w:val="28"/>
              </w:rPr>
              <w:t>殷娅楠</w:t>
            </w:r>
          </w:p>
        </w:tc>
        <w:tc>
          <w:tcPr>
            <w:tcW w:w="850" w:type="dxa"/>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电话</w:t>
            </w:r>
          </w:p>
        </w:tc>
        <w:tc>
          <w:tcPr>
            <w:tcW w:w="1701" w:type="dxa"/>
            <w:gridSpan w:val="3"/>
            <w:noWrap w:val="0"/>
            <w:vAlign w:val="center"/>
          </w:tcPr>
          <w:p>
            <w:pPr>
              <w:spacing w:line="240" w:lineRule="exact"/>
              <w:rPr>
                <w:rFonts w:hint="eastAsia" w:ascii="华文中宋" w:hAnsi="华文中宋" w:eastAsia="华文中宋"/>
                <w:color w:val="000000"/>
                <w:sz w:val="28"/>
                <w:szCs w:val="28"/>
              </w:rPr>
            </w:pPr>
            <w:r>
              <w:rPr>
                <w:rFonts w:ascii="华文中宋" w:hAnsi="华文中宋" w:eastAsia="华文中宋"/>
                <w:color w:val="000000"/>
                <w:sz w:val="28"/>
                <w:szCs w:val="28"/>
              </w:rPr>
              <w:t>81025111</w:t>
            </w:r>
          </w:p>
        </w:tc>
        <w:tc>
          <w:tcPr>
            <w:tcW w:w="851" w:type="dxa"/>
            <w:gridSpan w:val="2"/>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手机</w:t>
            </w:r>
          </w:p>
        </w:tc>
        <w:tc>
          <w:tcPr>
            <w:tcW w:w="2648" w:type="dxa"/>
            <w:noWrap w:val="0"/>
            <w:vAlign w:val="center"/>
          </w:tcPr>
          <w:p>
            <w:pPr>
              <w:spacing w:line="24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18510915213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3"/>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电子邮箱</w:t>
            </w:r>
          </w:p>
        </w:tc>
        <w:tc>
          <w:tcPr>
            <w:tcW w:w="4333" w:type="dxa"/>
            <w:gridSpan w:val="7"/>
            <w:noWrap w:val="0"/>
            <w:vAlign w:val="center"/>
          </w:tcPr>
          <w:p>
            <w:pPr>
              <w:spacing w:line="240" w:lineRule="exact"/>
              <w:jc w:val="center"/>
              <w:rPr>
                <w:rFonts w:hint="eastAsia" w:ascii="华文中宋" w:hAnsi="华文中宋" w:eastAsia="华文中宋"/>
                <w:color w:val="000000"/>
                <w:sz w:val="28"/>
                <w:szCs w:val="28"/>
              </w:rPr>
            </w:pPr>
            <w:r>
              <w:rPr>
                <w:rFonts w:ascii="华文中宋" w:hAnsi="华文中宋" w:eastAsia="华文中宋"/>
                <w:color w:val="000000"/>
                <w:sz w:val="28"/>
                <w:szCs w:val="28"/>
              </w:rPr>
              <w:t>yinyn@ce.cn</w:t>
            </w:r>
          </w:p>
        </w:tc>
        <w:tc>
          <w:tcPr>
            <w:tcW w:w="851" w:type="dxa"/>
            <w:gridSpan w:val="2"/>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邮编</w:t>
            </w:r>
          </w:p>
        </w:tc>
        <w:tc>
          <w:tcPr>
            <w:tcW w:w="2648" w:type="dxa"/>
            <w:noWrap w:val="0"/>
            <w:vAlign w:val="center"/>
          </w:tcPr>
          <w:p>
            <w:pPr>
              <w:spacing w:line="24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100054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379" w:type="dxa"/>
            <w:gridSpan w:val="3"/>
            <w:noWrap w:val="0"/>
            <w:vAlign w:val="center"/>
          </w:tcPr>
          <w:p>
            <w:pPr>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地址</w:t>
            </w:r>
          </w:p>
        </w:tc>
        <w:tc>
          <w:tcPr>
            <w:tcW w:w="7832" w:type="dxa"/>
            <w:gridSpan w:val="10"/>
            <w:noWrap w:val="0"/>
            <w:vAlign w:val="center"/>
          </w:tcPr>
          <w:p>
            <w:pPr>
              <w:spacing w:line="24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北京市西城区白纸坊东街2号</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811" w:hRule="atLeast"/>
          <w:jc w:val="center"/>
        </w:trPr>
        <w:tc>
          <w:tcPr>
            <w:tcW w:w="9211" w:type="dxa"/>
            <w:gridSpan w:val="13"/>
            <w:tcBorders>
              <w:top w:val="single" w:color="auto" w:sz="4" w:space="0"/>
              <w:left w:val="single" w:color="auto" w:sz="4" w:space="0"/>
              <w:bottom w:val="single" w:color="auto" w:sz="4" w:space="0"/>
              <w:right w:val="single" w:color="auto" w:sz="6" w:space="0"/>
            </w:tcBorders>
            <w:noWrap w:val="0"/>
            <w:vAlign w:val="center"/>
          </w:tcPr>
          <w:p>
            <w:pPr>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以下仅供自荐、他荐作品填报</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restart"/>
            <w:tcBorders>
              <w:top w:val="single" w:color="auto" w:sz="4" w:space="0"/>
              <w:left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推荐人</w:t>
            </w: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姓名</w:t>
            </w:r>
          </w:p>
        </w:tc>
        <w:tc>
          <w:tcPr>
            <w:tcW w:w="1587"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p>
        </w:tc>
        <w:tc>
          <w:tcPr>
            <w:tcW w:w="1373" w:type="dxa"/>
            <w:gridSpan w:val="3"/>
            <w:tcBorders>
              <w:top w:val="single" w:color="auto" w:sz="6" w:space="0"/>
              <w:left w:val="single" w:color="auto" w:sz="4" w:space="0"/>
              <w:bottom w:val="single" w:color="auto" w:sz="6" w:space="0"/>
              <w:right w:val="single" w:color="auto" w:sz="4"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手机</w:t>
            </w:r>
          </w:p>
        </w:tc>
        <w:tc>
          <w:tcPr>
            <w:tcW w:w="3425" w:type="dxa"/>
            <w:gridSpan w:val="2"/>
            <w:tcBorders>
              <w:top w:val="single" w:color="auto" w:sz="6" w:space="0"/>
              <w:left w:val="single" w:color="auto" w:sz="4" w:space="0"/>
              <w:bottom w:val="single" w:color="auto" w:sz="6"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continue"/>
            <w:tcBorders>
              <w:left w:val="single" w:color="auto" w:sz="4" w:space="0"/>
              <w:bottom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单位及职称</w:t>
            </w:r>
          </w:p>
        </w:tc>
        <w:tc>
          <w:tcPr>
            <w:tcW w:w="6385" w:type="dxa"/>
            <w:gridSpan w:val="8"/>
            <w:tcBorders>
              <w:top w:val="single" w:color="auto" w:sz="4" w:space="0"/>
              <w:left w:val="single" w:color="auto" w:sz="4" w:space="0"/>
              <w:bottom w:val="single" w:color="auto" w:sz="4"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restart"/>
            <w:tcBorders>
              <w:top w:val="single" w:color="auto" w:sz="4" w:space="0"/>
              <w:left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推荐人</w:t>
            </w: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姓名</w:t>
            </w:r>
          </w:p>
        </w:tc>
        <w:tc>
          <w:tcPr>
            <w:tcW w:w="1587"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p>
        </w:tc>
        <w:tc>
          <w:tcPr>
            <w:tcW w:w="1373" w:type="dxa"/>
            <w:gridSpan w:val="3"/>
            <w:tcBorders>
              <w:top w:val="single" w:color="auto" w:sz="6" w:space="0"/>
              <w:left w:val="single" w:color="auto" w:sz="4" w:space="0"/>
              <w:bottom w:val="single" w:color="auto" w:sz="6" w:space="0"/>
              <w:right w:val="single" w:color="auto" w:sz="4"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r>
              <w:rPr>
                <w:rFonts w:hint="eastAsia" w:ascii="华文中宋" w:hAnsi="华文中宋" w:eastAsia="华文中宋"/>
                <w:sz w:val="28"/>
                <w:szCs w:val="28"/>
              </w:rPr>
              <w:t>手机</w:t>
            </w:r>
          </w:p>
        </w:tc>
        <w:tc>
          <w:tcPr>
            <w:tcW w:w="3425" w:type="dxa"/>
            <w:gridSpan w:val="2"/>
            <w:tcBorders>
              <w:top w:val="single" w:color="auto" w:sz="6" w:space="0"/>
              <w:left w:val="single" w:color="auto" w:sz="4" w:space="0"/>
              <w:bottom w:val="single" w:color="auto" w:sz="6"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1200" w:type="dxa"/>
            <w:gridSpan w:val="2"/>
            <w:vMerge w:val="continue"/>
            <w:tcBorders>
              <w:left w:val="single" w:color="auto" w:sz="4" w:space="0"/>
              <w:bottom w:val="single" w:color="auto" w:sz="4" w:space="0"/>
              <w:right w:val="single" w:color="auto" w:sz="4" w:space="0"/>
            </w:tcBorders>
            <w:noWrap w:val="0"/>
            <w:vAlign w:val="center"/>
          </w:tcPr>
          <w:p>
            <w:pPr>
              <w:spacing w:line="360" w:lineRule="exact"/>
              <w:jc w:val="center"/>
              <w:rPr>
                <w:rFonts w:hint="eastAsia" w:ascii="华文中宋" w:hAnsi="华文中宋" w:eastAsia="华文中宋"/>
                <w:sz w:val="28"/>
                <w:szCs w:val="28"/>
              </w:rPr>
            </w:pPr>
          </w:p>
        </w:tc>
        <w:tc>
          <w:tcPr>
            <w:tcW w:w="1626" w:type="dxa"/>
            <w:gridSpan w:val="3"/>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360" w:lineRule="exact"/>
              <w:jc w:val="center"/>
              <w:rPr>
                <w:rFonts w:hint="eastAsia" w:ascii="华文中宋" w:hAnsi="华文中宋" w:eastAsia="华文中宋"/>
                <w:sz w:val="28"/>
                <w:szCs w:val="28"/>
              </w:rPr>
            </w:pPr>
            <w:r>
              <w:rPr>
                <w:rFonts w:hint="eastAsia" w:ascii="华文中宋" w:hAnsi="华文中宋" w:eastAsia="华文中宋"/>
                <w:sz w:val="28"/>
                <w:szCs w:val="28"/>
              </w:rPr>
              <w:t>单位及职称</w:t>
            </w:r>
          </w:p>
        </w:tc>
        <w:tc>
          <w:tcPr>
            <w:tcW w:w="6385" w:type="dxa"/>
            <w:gridSpan w:val="8"/>
            <w:tcBorders>
              <w:top w:val="single" w:color="auto" w:sz="6" w:space="0"/>
              <w:left w:val="single" w:color="auto" w:sz="4" w:space="0"/>
              <w:bottom w:val="single" w:color="auto" w:sz="6" w:space="0"/>
              <w:right w:val="single" w:color="auto" w:sz="6" w:space="0"/>
            </w:tcBorders>
            <w:noWrap w:val="0"/>
            <w:vAlign w:val="center"/>
          </w:tcPr>
          <w:p>
            <w:pPr>
              <w:autoSpaceDE w:val="0"/>
              <w:autoSpaceDN w:val="0"/>
              <w:adjustRightInd w:val="0"/>
              <w:spacing w:line="240" w:lineRule="exact"/>
              <w:jc w:val="center"/>
              <w:rPr>
                <w:rFonts w:hint="eastAsia" w:ascii="华文中宋" w:hAnsi="华文中宋" w:eastAsia="华文中宋"/>
                <w:sz w:val="28"/>
                <w:szCs w:val="28"/>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737" w:hRule="exact"/>
          <w:jc w:val="center"/>
        </w:trPr>
        <w:tc>
          <w:tcPr>
            <w:tcW w:w="2826" w:type="dxa"/>
            <w:gridSpan w:val="5"/>
            <w:tcBorders>
              <w:top w:val="single" w:color="auto" w:sz="4" w:space="0"/>
              <w:left w:val="single" w:color="auto" w:sz="4" w:space="0"/>
              <w:bottom w:val="single" w:color="auto" w:sz="4" w:space="0"/>
              <w:right w:val="single" w:color="auto" w:sz="6" w:space="0"/>
            </w:tcBorders>
            <w:noWrap w:val="0"/>
            <w:vAlign w:val="center"/>
          </w:tcPr>
          <w:p>
            <w:pPr>
              <w:spacing w:line="360" w:lineRule="exact"/>
              <w:rPr>
                <w:rFonts w:ascii="华文中宋" w:hAnsi="华文中宋" w:eastAsia="华文中宋"/>
                <w:sz w:val="28"/>
                <w:szCs w:val="28"/>
              </w:rPr>
            </w:pPr>
            <w:r>
              <w:rPr>
                <w:rFonts w:hint="eastAsia" w:ascii="华文中宋" w:hAnsi="华文中宋" w:eastAsia="华文中宋"/>
                <w:sz w:val="28"/>
                <w:szCs w:val="28"/>
              </w:rPr>
              <w:t>获奖项名称、等级</w:t>
            </w:r>
          </w:p>
        </w:tc>
        <w:tc>
          <w:tcPr>
            <w:tcW w:w="6385" w:type="dxa"/>
            <w:gridSpan w:val="8"/>
            <w:tcBorders>
              <w:top w:val="single" w:color="auto" w:sz="6" w:space="0"/>
              <w:left w:val="single" w:color="auto" w:sz="6" w:space="0"/>
              <w:bottom w:val="single" w:color="auto" w:sz="6" w:space="0"/>
              <w:right w:val="single" w:color="auto" w:sz="6" w:space="0"/>
            </w:tcBorders>
            <w:noWrap w:val="0"/>
            <w:vAlign w:val="center"/>
          </w:tcPr>
          <w:p>
            <w:pPr>
              <w:autoSpaceDE w:val="0"/>
              <w:autoSpaceDN w:val="0"/>
              <w:adjustRightInd w:val="0"/>
              <w:spacing w:line="240" w:lineRule="exact"/>
              <w:rPr>
                <w:rFonts w:ascii="华文中宋" w:hAnsi="华文中宋" w:eastAsia="华文中宋"/>
                <w:sz w:val="28"/>
                <w:szCs w:val="28"/>
              </w:rPr>
            </w:pPr>
          </w:p>
        </w:tc>
      </w:tr>
    </w:tbl>
    <w:p>
      <w:pPr>
        <w:jc w:val="left"/>
        <w:rPr>
          <w:rFonts w:hint="eastAsia" w:ascii="楷体" w:hAnsi="楷体" w:eastAsia="楷体"/>
          <w:sz w:val="28"/>
        </w:rPr>
      </w:pPr>
      <w:r>
        <w:rPr>
          <w:rFonts w:hint="eastAsia" w:ascii="楷体" w:hAnsi="楷体" w:eastAsia="楷体"/>
          <w:sz w:val="28"/>
        </w:rPr>
        <w:t>此表可从中国记协网</w:t>
      </w:r>
      <w:r>
        <w:rPr>
          <w:rFonts w:ascii="楷体" w:hAnsi="楷体" w:eastAsia="楷体"/>
          <w:sz w:val="28"/>
        </w:rPr>
        <w:t>www.zgjx.cn</w:t>
      </w:r>
      <w:r>
        <w:rPr>
          <w:rFonts w:hint="eastAsia" w:ascii="楷体" w:hAnsi="楷体" w:eastAsia="楷体"/>
          <w:sz w:val="28"/>
        </w:rPr>
        <w:t>下载。</w:t>
      </w:r>
    </w:p>
    <w:p>
      <w:pPr>
        <w:spacing w:line="360" w:lineRule="exact"/>
        <w:ind w:firstLine="105" w:firstLineChars="50"/>
        <w:rPr>
          <w:rFonts w:hint="eastAsia" w:ascii="仿宋_GB2312" w:hAnsi="华文仿宋" w:eastAsia="仿宋_GB2312"/>
          <w:color w:val="000000"/>
          <w:szCs w:val="21"/>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360" w:lineRule="exact"/>
        <w:rPr>
          <w:rFonts w:ascii="仿宋_GB2312" w:hAnsi="仿宋" w:eastAsia="仿宋_GB2312" w:cs="宋体"/>
          <w:color w:val="000000"/>
          <w:kern w:val="0"/>
          <w:sz w:val="32"/>
          <w:szCs w:val="32"/>
        </w:rPr>
      </w:pPr>
    </w:p>
    <w:p>
      <w:pPr>
        <w:spacing w:line="560" w:lineRule="exact"/>
        <w:jc w:val="center"/>
        <w:rPr>
          <w:rFonts w:hint="eastAsia" w:ascii="华文中宋" w:hAnsi="华文中宋" w:eastAsia="华文中宋"/>
          <w:color w:val="000000"/>
          <w:sz w:val="36"/>
          <w:szCs w:val="36"/>
        </w:rPr>
      </w:pPr>
    </w:p>
    <w:p>
      <w:pPr>
        <w:spacing w:line="560" w:lineRule="exact"/>
        <w:rPr>
          <w:rFonts w:hint="eastAsia" w:ascii="仿宋_GB2312" w:hAnsi="仿宋" w:eastAsia="仿宋_GB2312"/>
          <w:color w:val="000000"/>
          <w:sz w:val="24"/>
          <w:szCs w:val="24"/>
        </w:rPr>
      </w:pPr>
      <w:r>
        <w:rPr>
          <w:rFonts w:hint="eastAsia" w:ascii="仿宋_GB2312" w:hAnsi="仿宋" w:eastAsia="仿宋_GB2312"/>
          <w:color w:val="000000"/>
          <w:sz w:val="24"/>
          <w:szCs w:val="24"/>
        </w:rPr>
        <w:t xml:space="preserve"> </w:t>
      </w:r>
    </w:p>
    <w:p>
      <w:pPr>
        <w:spacing w:line="560" w:lineRule="exact"/>
        <w:ind w:firstLine="640"/>
        <w:jc w:val="left"/>
        <w:rPr>
          <w:rFonts w:hint="eastAsia" w:ascii="仿宋_GB2312" w:hAnsi="仿宋" w:eastAsia="仿宋_GB2312"/>
          <w:color w:val="000000"/>
          <w:sz w:val="24"/>
          <w:szCs w:val="24"/>
        </w:rPr>
      </w:pPr>
      <w:r>
        <w:drawing>
          <wp:anchor distT="0" distB="0" distL="114300" distR="114300" simplePos="0" relativeHeight="251661312" behindDoc="1" locked="0" layoutInCell="1" allowOverlap="0">
            <wp:simplePos x="0" y="0"/>
            <wp:positionH relativeFrom="column">
              <wp:posOffset>9525</wp:posOffset>
            </wp:positionH>
            <wp:positionV relativeFrom="paragraph">
              <wp:posOffset>532765</wp:posOffset>
            </wp:positionV>
            <wp:extent cx="5786755" cy="2559050"/>
            <wp:effectExtent l="0" t="0" r="4445" b="12700"/>
            <wp:wrapSquare wrapText="bothSides"/>
            <wp:docPr id="19" name="图片 2" descr="ba1a11762e4999670a215858b3da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ba1a11762e4999670a215858b3da4a8"/>
                    <pic:cNvPicPr>
                      <a:picLocks noChangeAspect="1"/>
                    </pic:cNvPicPr>
                  </pic:nvPicPr>
                  <pic:blipFill>
                    <a:blip r:embed="rId17"/>
                    <a:stretch>
                      <a:fillRect/>
                    </a:stretch>
                  </pic:blipFill>
                  <pic:spPr>
                    <a:xfrm>
                      <a:off x="0" y="0"/>
                      <a:ext cx="5786755" cy="2559050"/>
                    </a:xfrm>
                    <a:prstGeom prst="rect">
                      <a:avLst/>
                    </a:prstGeom>
                    <a:noFill/>
                    <a:ln>
                      <a:noFill/>
                    </a:ln>
                  </pic:spPr>
                </pic:pic>
              </a:graphicData>
            </a:graphic>
          </wp:anchor>
        </w:drawing>
      </w:r>
      <w:r>
        <w:rPr>
          <w:rFonts w:hint="eastAsia" w:ascii="仿宋_GB2312" w:hAnsi="仿宋" w:eastAsia="仿宋_GB2312"/>
          <w:color w:val="000000"/>
          <w:sz w:val="24"/>
          <w:szCs w:val="24"/>
        </w:rPr>
        <w:t>附图：脸书截图</w:t>
      </w:r>
    </w:p>
    <w:p>
      <w:pPr>
        <w:spacing w:line="560" w:lineRule="exact"/>
        <w:ind w:firstLine="640"/>
        <w:jc w:val="left"/>
        <w:rPr>
          <w:rFonts w:hint="eastAsia" w:ascii="仿宋_GB2312" w:hAnsi="仿宋" w:eastAsia="仿宋_GB2312"/>
          <w:color w:val="000000"/>
          <w:sz w:val="24"/>
          <w:szCs w:val="24"/>
        </w:rPr>
      </w:pPr>
      <w:r>
        <w:rPr>
          <w:rFonts w:hint="eastAsia" w:ascii="仿宋_GB2312" w:hAnsi="仿宋" w:eastAsia="仿宋_GB2312"/>
          <w:color w:val="000000"/>
          <w:sz w:val="24"/>
          <w:szCs w:val="24"/>
        </w:rPr>
        <w:t>附图：优兔截图</w:t>
      </w:r>
    </w:p>
    <w:p>
      <w:pPr>
        <w:spacing w:line="560" w:lineRule="exact"/>
        <w:ind w:firstLine="640"/>
        <w:jc w:val="center"/>
        <w:rPr>
          <w:rFonts w:hint="eastAsia" w:ascii="仿宋_GB2312" w:hAnsi="仿宋" w:eastAsia="仿宋_GB2312"/>
          <w:color w:val="000000"/>
          <w:sz w:val="24"/>
          <w:szCs w:val="24"/>
        </w:rPr>
      </w:pPr>
      <w:r>
        <w:drawing>
          <wp:anchor distT="0" distB="0" distL="114300" distR="114300" simplePos="0" relativeHeight="251662336" behindDoc="0" locked="0" layoutInCell="1" allowOverlap="1">
            <wp:simplePos x="0" y="0"/>
            <wp:positionH relativeFrom="column">
              <wp:posOffset>568325</wp:posOffset>
            </wp:positionH>
            <wp:positionV relativeFrom="paragraph">
              <wp:posOffset>142240</wp:posOffset>
            </wp:positionV>
            <wp:extent cx="5135245" cy="3447415"/>
            <wp:effectExtent l="0" t="0" r="8255" b="635"/>
            <wp:wrapSquare wrapText="bothSides"/>
            <wp:docPr id="18" name="图片 3" descr="c044ef1dc2260671bcf49504ce68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c044ef1dc2260671bcf49504ce680eb"/>
                    <pic:cNvPicPr>
                      <a:picLocks noChangeAspect="1"/>
                    </pic:cNvPicPr>
                  </pic:nvPicPr>
                  <pic:blipFill>
                    <a:blip r:embed="rId18"/>
                    <a:stretch>
                      <a:fillRect/>
                    </a:stretch>
                  </pic:blipFill>
                  <pic:spPr>
                    <a:xfrm>
                      <a:off x="0" y="0"/>
                      <a:ext cx="5135245" cy="3447415"/>
                    </a:xfrm>
                    <a:prstGeom prst="rect">
                      <a:avLst/>
                    </a:prstGeom>
                    <a:noFill/>
                    <a:ln>
                      <a:noFill/>
                    </a:ln>
                  </pic:spPr>
                </pic:pic>
              </a:graphicData>
            </a:graphic>
          </wp:anchor>
        </w:drawing>
      </w:r>
    </w:p>
    <w:p>
      <w:pPr>
        <w:spacing w:line="560" w:lineRule="exact"/>
        <w:ind w:firstLine="640"/>
        <w:jc w:val="center"/>
        <w:rPr>
          <w:rFonts w:hint="eastAsia" w:ascii="仿宋_GB2312" w:hAnsi="仿宋" w:eastAsia="仿宋_GB2312"/>
          <w:color w:val="000000"/>
          <w:sz w:val="24"/>
          <w:szCs w:val="24"/>
        </w:rPr>
      </w:pPr>
    </w:p>
    <w:p>
      <w:pPr>
        <w:spacing w:line="560" w:lineRule="exact"/>
        <w:ind w:firstLine="640"/>
        <w:jc w:val="center"/>
        <w:rPr>
          <w:rFonts w:hint="eastAsia" w:ascii="仿宋_GB2312" w:hAnsi="仿宋" w:eastAsia="仿宋_GB2312"/>
          <w:color w:val="000000"/>
          <w:sz w:val="24"/>
          <w:szCs w:val="24"/>
        </w:rPr>
      </w:pPr>
    </w:p>
    <w:p>
      <w:pPr>
        <w:spacing w:line="560" w:lineRule="exact"/>
        <w:ind w:firstLine="640"/>
        <w:jc w:val="center"/>
        <w:rPr>
          <w:rFonts w:hint="eastAsia" w:ascii="仿宋_GB2312" w:hAnsi="仿宋" w:eastAsia="仿宋_GB2312"/>
          <w:color w:val="000000"/>
          <w:sz w:val="24"/>
          <w:szCs w:val="24"/>
        </w:rPr>
      </w:pPr>
    </w:p>
    <w:p/>
    <w:p/>
    <w:p/>
    <w:p/>
    <w:p/>
    <w:p/>
    <w:p/>
    <w:p/>
    <w:p/>
    <w:p/>
    <w:p/>
    <w:p/>
    <w:p/>
    <w:p/>
    <w:p/>
    <w:p/>
    <w:p/>
    <w:p/>
    <w:p/>
    <w:p/>
    <w:p>
      <w:pPr>
        <w:snapToGrid w:val="0"/>
        <w:rPr>
          <w:rFonts w:ascii="宋体" w:hAnsi="宋体" w:eastAsia="宋体"/>
          <w:color w:val="000000"/>
          <w:sz w:val="24"/>
          <w:szCs w:val="24"/>
        </w:rPr>
      </w:pPr>
      <w:r>
        <w:rPr>
          <w:rFonts w:ascii="宋体" w:hAnsi="宋体" w:eastAsia="宋体"/>
          <w:color w:val="000000"/>
          <w:sz w:val="24"/>
          <w:szCs w:val="24"/>
        </w:rPr>
        <w:t>【</w:t>
      </w:r>
      <w:r>
        <w:rPr>
          <w:rFonts w:ascii="Cambria" w:hAnsi="Cambria" w:eastAsia="Cambria"/>
          <w:color w:val="000000"/>
          <w:sz w:val="24"/>
          <w:szCs w:val="24"/>
        </w:rPr>
        <w:t>Name Bar</w:t>
      </w:r>
      <w:r>
        <w:rPr>
          <w:rFonts w:ascii="宋体" w:hAnsi="宋体" w:eastAsia="宋体"/>
          <w:color w:val="000000"/>
          <w:sz w:val="24"/>
          <w:szCs w:val="24"/>
        </w:rPr>
        <w:t>】</w:t>
      </w:r>
    </w:p>
    <w:p>
      <w:pPr>
        <w:snapToGrid w:val="0"/>
        <w:rPr>
          <w:rFonts w:ascii="Cambria" w:hAnsi="Cambria" w:eastAsia="Cambria"/>
          <w:color w:val="000000"/>
          <w:sz w:val="24"/>
          <w:szCs w:val="24"/>
        </w:rPr>
      </w:pPr>
      <w:r>
        <w:rPr>
          <w:rFonts w:ascii="Cambria" w:hAnsi="Cambria" w:eastAsia="Cambria"/>
          <w:color w:val="000000"/>
          <w:sz w:val="24"/>
          <w:szCs w:val="24"/>
        </w:rPr>
        <w:t>Moin ul Haque, Pakistani Ambassador to China</w:t>
      </w:r>
    </w:p>
    <w:p>
      <w:pPr>
        <w:snapToGrid w:val="0"/>
        <w:rPr>
          <w:rFonts w:ascii="Cambria" w:hAnsi="Cambria"/>
          <w:color w:val="000000"/>
          <w:sz w:val="24"/>
          <w:szCs w:val="24"/>
        </w:rPr>
      </w:pPr>
    </w:p>
    <w:p>
      <w:pPr>
        <w:snapToGrid w:val="0"/>
        <w:rPr>
          <w:rFonts w:ascii="仿宋" w:hAnsi="仿宋" w:eastAsia="仿宋"/>
          <w:color w:val="000000"/>
          <w:sz w:val="24"/>
          <w:szCs w:val="24"/>
        </w:rPr>
      </w:pPr>
      <w:r>
        <w:rPr>
          <w:rFonts w:ascii="仿宋" w:hAnsi="仿宋" w:eastAsia="仿宋"/>
          <w:color w:val="000000"/>
          <w:sz w:val="24"/>
          <w:szCs w:val="24"/>
        </w:rPr>
        <w:t>【</w:t>
      </w:r>
      <w:r>
        <w:rPr>
          <w:rFonts w:ascii="Cambria" w:hAnsi="Cambria" w:eastAsia="Cambria"/>
          <w:color w:val="000000"/>
          <w:sz w:val="24"/>
          <w:szCs w:val="24"/>
        </w:rPr>
        <w:t>Title Bar</w:t>
      </w:r>
      <w:r>
        <w:rPr>
          <w:rFonts w:ascii="仿宋" w:hAnsi="仿宋" w:eastAsia="仿宋"/>
          <w:color w:val="000000"/>
          <w:sz w:val="24"/>
          <w:szCs w:val="24"/>
        </w:rPr>
        <w:t>】</w:t>
      </w:r>
    </w:p>
    <w:p>
      <w:pPr>
        <w:snapToGrid w:val="0"/>
        <w:rPr>
          <w:rFonts w:ascii="Cambria" w:hAnsi="Cambria"/>
          <w:color w:val="000000"/>
          <w:sz w:val="24"/>
          <w:szCs w:val="24"/>
        </w:rPr>
      </w:pPr>
      <w:r>
        <w:rPr>
          <w:rFonts w:hint="eastAsia" w:ascii="Cambria" w:hAnsi="Cambria"/>
          <w:color w:val="000000"/>
          <w:sz w:val="24"/>
          <w:szCs w:val="24"/>
        </w:rPr>
        <w:t xml:space="preserve">1. </w:t>
      </w:r>
      <w:r>
        <w:rPr>
          <w:rFonts w:ascii="Cambria" w:hAnsi="Cambria"/>
          <w:color w:val="000000"/>
          <w:sz w:val="24"/>
          <w:szCs w:val="24"/>
        </w:rPr>
        <w:t>Moin ul Haque: China's economic rise over the last 40 years is a miracle</w:t>
      </w:r>
    </w:p>
    <w:p>
      <w:pPr>
        <w:snapToGrid w:val="0"/>
        <w:rPr>
          <w:rFonts w:ascii="Cambria" w:hAnsi="Cambria"/>
          <w:color w:val="000000"/>
          <w:sz w:val="24"/>
          <w:szCs w:val="24"/>
        </w:rPr>
      </w:pPr>
      <w:r>
        <w:rPr>
          <w:rFonts w:hint="eastAsia" w:ascii="Cambria" w:hAnsi="Cambria"/>
          <w:color w:val="000000"/>
          <w:sz w:val="24"/>
          <w:szCs w:val="24"/>
        </w:rPr>
        <w:t xml:space="preserve">2. </w:t>
      </w:r>
      <w:r>
        <w:rPr>
          <w:rFonts w:ascii="Cambria" w:hAnsi="Cambria"/>
          <w:color w:val="000000"/>
          <w:sz w:val="24"/>
          <w:szCs w:val="24"/>
        </w:rPr>
        <w:t xml:space="preserve">Moin ul Haque: China’s experience in poverty alleviation can be learned </w:t>
      </w:r>
    </w:p>
    <w:p>
      <w:pPr>
        <w:snapToGrid w:val="0"/>
        <w:rPr>
          <w:rFonts w:ascii="Cambria" w:hAnsi="Cambria"/>
          <w:color w:val="000000"/>
          <w:sz w:val="24"/>
          <w:szCs w:val="24"/>
        </w:rPr>
      </w:pPr>
      <w:r>
        <w:rPr>
          <w:rFonts w:hint="eastAsia" w:ascii="Cambria" w:hAnsi="Cambria"/>
          <w:color w:val="000000"/>
          <w:sz w:val="24"/>
          <w:szCs w:val="24"/>
        </w:rPr>
        <w:t xml:space="preserve">3. </w:t>
      </w:r>
      <w:r>
        <w:rPr>
          <w:rFonts w:ascii="Cambria" w:hAnsi="Cambria"/>
          <w:color w:val="000000"/>
          <w:sz w:val="24"/>
          <w:szCs w:val="24"/>
        </w:rPr>
        <w:t>Moin ul Haque: China-Pakistan relation is promising in the future</w:t>
      </w:r>
    </w:p>
    <w:p>
      <w:pPr>
        <w:snapToGrid w:val="0"/>
        <w:rPr>
          <w:rFonts w:ascii="Cambria" w:hAnsi="Cambria"/>
          <w:color w:val="000000"/>
          <w:sz w:val="24"/>
          <w:szCs w:val="24"/>
        </w:rPr>
      </w:pPr>
      <w:r>
        <w:rPr>
          <w:rFonts w:hint="eastAsia" w:ascii="Cambria" w:hAnsi="Cambria"/>
          <w:color w:val="000000"/>
          <w:sz w:val="24"/>
          <w:szCs w:val="24"/>
        </w:rPr>
        <w:t xml:space="preserve">4. </w:t>
      </w:r>
      <w:r>
        <w:rPr>
          <w:rFonts w:ascii="Cambria" w:hAnsi="Cambria"/>
          <w:color w:val="000000"/>
          <w:sz w:val="24"/>
          <w:szCs w:val="24"/>
        </w:rPr>
        <w:t>Moin ul Haque: BRI benefits Pakistan in various areas</w:t>
      </w:r>
    </w:p>
    <w:p>
      <w:pPr>
        <w:snapToGrid w:val="0"/>
        <w:rPr>
          <w:rFonts w:eastAsia="宋体" w:cs="Times New Roman" w:asciiTheme="majorHAnsi" w:hAnsiTheme="majorHAnsi"/>
          <w:sz w:val="24"/>
        </w:rPr>
      </w:pPr>
    </w:p>
    <w:p>
      <w:pPr>
        <w:snapToGrid w:val="0"/>
        <w:rPr>
          <w:rFonts w:ascii="宋体" w:hAnsi="宋体" w:eastAsia="宋体"/>
          <w:color w:val="000000"/>
          <w:sz w:val="24"/>
          <w:szCs w:val="24"/>
        </w:rPr>
      </w:pPr>
      <w:r>
        <w:rPr>
          <w:rFonts w:ascii="宋体" w:hAnsi="宋体" w:eastAsia="宋体"/>
          <w:color w:val="000000"/>
          <w:sz w:val="24"/>
          <w:szCs w:val="24"/>
        </w:rPr>
        <w:t>【</w:t>
      </w:r>
      <w:r>
        <w:rPr>
          <w:rFonts w:hint="eastAsia" w:ascii="Cambria" w:hAnsi="Cambria"/>
          <w:color w:val="000000"/>
          <w:sz w:val="24"/>
          <w:szCs w:val="24"/>
        </w:rPr>
        <w:t>VCR</w:t>
      </w:r>
      <w:r>
        <w:rPr>
          <w:rFonts w:ascii="宋体" w:hAnsi="宋体" w:eastAsia="宋体"/>
          <w:color w:val="000000"/>
          <w:sz w:val="24"/>
          <w:szCs w:val="24"/>
        </w:rPr>
        <w:t>】</w:t>
      </w:r>
    </w:p>
    <w:p>
      <w:pPr>
        <w:snapToGrid w:val="0"/>
        <w:rPr>
          <w:rFonts w:ascii="Cambria" w:hAnsi="Cambria"/>
          <w:bCs/>
          <w:color w:val="000000"/>
          <w:sz w:val="24"/>
          <w:szCs w:val="24"/>
          <w:shd w:val="pct10" w:color="auto" w:fill="FFFFFF"/>
        </w:rPr>
      </w:pPr>
      <w:r>
        <w:rPr>
          <w:rFonts w:ascii="Cambria" w:hAnsi="Cambria"/>
          <w:bCs/>
          <w:color w:val="000000"/>
          <w:sz w:val="24"/>
          <w:szCs w:val="24"/>
          <w:shd w:val="pct10" w:color="auto" w:fill="FFFFFF"/>
        </w:rPr>
        <w:t xml:space="preserve">Strive in unity to lay out a new blueprint for national rejuvenation; make concerted efforts to create new historic achievements. The highly anticipated 20th National Congress of the Communist Party of China (CPC) </w:t>
      </w:r>
      <w:r>
        <w:rPr>
          <w:rFonts w:hint="eastAsia" w:ascii="Cambria" w:hAnsi="Cambria"/>
          <w:bCs/>
          <w:color w:val="000000"/>
          <w:sz w:val="24"/>
          <w:szCs w:val="24"/>
          <w:shd w:val="pct10" w:color="auto" w:fill="FFFFFF"/>
        </w:rPr>
        <w:t>has just concluded</w:t>
      </w:r>
      <w:r>
        <w:rPr>
          <w:rFonts w:ascii="Cambria" w:hAnsi="Cambria"/>
          <w:bCs/>
          <w:color w:val="000000"/>
          <w:sz w:val="24"/>
          <w:szCs w:val="24"/>
          <w:shd w:val="pct10" w:color="auto" w:fill="FFFFFF"/>
        </w:rPr>
        <w:t xml:space="preserve"> in Beijing.</w:t>
      </w:r>
    </w:p>
    <w:p>
      <w:pPr>
        <w:snapToGrid w:val="0"/>
        <w:rPr>
          <w:rFonts w:ascii="Cambria" w:hAnsi="Cambria"/>
          <w:bCs/>
          <w:color w:val="000000"/>
          <w:sz w:val="24"/>
          <w:szCs w:val="24"/>
          <w:shd w:val="pct10" w:color="auto" w:fill="FFFFFF"/>
        </w:rPr>
      </w:pPr>
    </w:p>
    <w:p>
      <w:pPr>
        <w:snapToGrid w:val="0"/>
        <w:rPr>
          <w:rFonts w:ascii="Cambria" w:hAnsi="Cambria"/>
          <w:bCs/>
          <w:color w:val="000000"/>
          <w:sz w:val="24"/>
          <w:szCs w:val="24"/>
          <w:shd w:val="pct10" w:color="auto" w:fill="FFFFFF"/>
        </w:rPr>
      </w:pPr>
      <w:r>
        <w:rPr>
          <w:rFonts w:ascii="Cambria" w:hAnsi="Cambria"/>
          <w:bCs/>
          <w:color w:val="000000"/>
          <w:sz w:val="24"/>
          <w:szCs w:val="24"/>
          <w:shd w:val="pct10" w:color="auto" w:fill="FFFFFF"/>
        </w:rPr>
        <w:t>It is pointed out at the congress that the great transformation over the past 10 years of the new era marks a milestone in the history of the Party, of the People’s Republic of China, of reform and opening up, of the development of socialism, and of the development of the Chinese nation. </w:t>
      </w:r>
    </w:p>
    <w:p>
      <w:pPr>
        <w:snapToGrid w:val="0"/>
        <w:rPr>
          <w:rFonts w:ascii="Cambria" w:hAnsi="Cambria"/>
          <w:bCs/>
          <w:color w:val="000000"/>
          <w:sz w:val="24"/>
          <w:szCs w:val="24"/>
          <w:shd w:val="pct10" w:color="auto" w:fill="FFFFFF"/>
        </w:rPr>
      </w:pPr>
    </w:p>
    <w:p>
      <w:pPr>
        <w:snapToGrid w:val="0"/>
        <w:rPr>
          <w:rFonts w:ascii="Cambria" w:hAnsi="Cambria"/>
          <w:bCs/>
          <w:color w:val="000000"/>
          <w:sz w:val="24"/>
          <w:szCs w:val="24"/>
          <w:shd w:val="pct10" w:color="auto" w:fill="FFFFFF"/>
        </w:rPr>
      </w:pPr>
      <w:r>
        <w:rPr>
          <w:rFonts w:ascii="Cambria" w:hAnsi="Cambria"/>
          <w:bCs/>
          <w:color w:val="000000"/>
          <w:sz w:val="24"/>
          <w:szCs w:val="24"/>
          <w:shd w:val="pct10" w:color="auto" w:fill="FFFFFF"/>
        </w:rPr>
        <w:t>When it comes to China’s development, Moin ul Haque, Pakistani Ambassador to China shared his experience after having lived and worked in China for two years</w:t>
      </w:r>
      <w:r>
        <w:rPr>
          <w:rFonts w:hint="eastAsia" w:ascii="Cambria" w:hAnsi="Cambria"/>
          <w:bCs/>
          <w:color w:val="000000"/>
          <w:sz w:val="24"/>
          <w:szCs w:val="24"/>
          <w:shd w:val="pct10" w:color="auto" w:fill="FFFFFF"/>
        </w:rPr>
        <w:t>.</w:t>
      </w:r>
      <w:r>
        <w:rPr>
          <w:rFonts w:ascii="Cambria" w:hAnsi="Cambria"/>
          <w:bCs/>
          <w:color w:val="000000"/>
          <w:sz w:val="24"/>
          <w:szCs w:val="24"/>
          <w:shd w:val="pct10" w:color="auto" w:fill="FFFFFF"/>
        </w:rPr>
        <w:t xml:space="preserve"> </w:t>
      </w:r>
    </w:p>
    <w:p>
      <w:pPr>
        <w:snapToGrid w:val="0"/>
        <w:rPr>
          <w:rFonts w:ascii="Cambria" w:hAnsi="Cambria"/>
          <w:bCs/>
          <w:color w:val="000000"/>
          <w:sz w:val="24"/>
          <w:szCs w:val="24"/>
        </w:rPr>
      </w:pPr>
    </w:p>
    <w:p>
      <w:pPr>
        <w:snapToGrid w:val="0"/>
        <w:rPr>
          <w:rFonts w:ascii="Cambria" w:hAnsi="Cambria"/>
          <w:b/>
          <w:bCs/>
          <w:color w:val="000000"/>
          <w:sz w:val="24"/>
          <w:szCs w:val="24"/>
        </w:rPr>
      </w:pPr>
      <w:r>
        <w:rPr>
          <w:rFonts w:ascii="Cambria" w:hAnsi="Cambria"/>
          <w:b/>
          <w:bCs/>
          <w:color w:val="000000"/>
          <w:sz w:val="24"/>
          <w:szCs w:val="24"/>
        </w:rPr>
        <w:t>Malik</w:t>
      </w:r>
    </w:p>
    <w:p>
      <w:pPr>
        <w:snapToGrid w:val="0"/>
        <w:rPr>
          <w:rFonts w:ascii="Cambria" w:hAnsi="Cambria"/>
          <w:bCs/>
          <w:color w:val="000000"/>
          <w:sz w:val="24"/>
          <w:szCs w:val="24"/>
        </w:rPr>
      </w:pPr>
      <w:r>
        <w:rPr>
          <w:rFonts w:ascii="Cambria" w:hAnsi="Cambria"/>
          <w:bCs/>
          <w:color w:val="000000"/>
          <w:sz w:val="24"/>
          <w:szCs w:val="24"/>
        </w:rPr>
        <w:t xml:space="preserve">What areas of development in China have surprised and impressed you most in the past? </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hint="eastAsia" w:ascii="Cambria" w:hAnsi="Cambria"/>
          <w:b/>
          <w:bCs/>
          <w:color w:val="000000"/>
          <w:sz w:val="24"/>
          <w:szCs w:val="24"/>
        </w:rPr>
        <w:t xml:space="preserve">Moin ul </w:t>
      </w:r>
      <w:r>
        <w:rPr>
          <w:rFonts w:ascii="Cambria" w:hAnsi="Cambria"/>
          <w:b/>
          <w:bCs/>
          <w:color w:val="000000"/>
          <w:sz w:val="24"/>
          <w:szCs w:val="24"/>
        </w:rPr>
        <w:t>Haque</w:t>
      </w:r>
    </w:p>
    <w:p>
      <w:pPr>
        <w:snapToGrid w:val="0"/>
        <w:rPr>
          <w:rFonts w:ascii="Cambria" w:hAnsi="Cambria"/>
          <w:bCs/>
          <w:color w:val="000000"/>
          <w:sz w:val="24"/>
          <w:szCs w:val="24"/>
        </w:rPr>
      </w:pPr>
      <w:r>
        <w:rPr>
          <w:rFonts w:ascii="Cambria" w:hAnsi="Cambria"/>
          <w:bCs/>
          <w:color w:val="000000"/>
          <w:sz w:val="24"/>
          <w:szCs w:val="24"/>
        </w:rPr>
        <w:t xml:space="preserve">China's economic rise over the last 40 years is a miracle. As a model for all countries, especially developing countries, China has done well in all aspects. I've been here for the last 2 years and wherever I go, I am impressed by the scale and the magnitude of high-quality development, whether it is in the field of communication, transportation, high-speed train, industrial development, agriculture, modernization, protection of environment, ecology, education, so it's a remarkable development. </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ascii="Cambria" w:hAnsi="Cambria"/>
          <w:b/>
          <w:bCs/>
          <w:color w:val="000000"/>
          <w:sz w:val="24"/>
          <w:szCs w:val="24"/>
        </w:rPr>
        <w:t>Malik</w:t>
      </w:r>
    </w:p>
    <w:p>
      <w:pPr>
        <w:snapToGrid w:val="0"/>
        <w:rPr>
          <w:rFonts w:ascii="Cambria" w:hAnsi="Cambria"/>
          <w:bCs/>
          <w:color w:val="000000"/>
          <w:sz w:val="24"/>
          <w:szCs w:val="24"/>
        </w:rPr>
      </w:pPr>
      <w:r>
        <w:rPr>
          <w:rFonts w:hint="eastAsia" w:ascii="Cambria" w:hAnsi="Cambria"/>
          <w:bCs/>
          <w:color w:val="000000"/>
          <w:sz w:val="24"/>
          <w:szCs w:val="24"/>
        </w:rPr>
        <w:t>S</w:t>
      </w:r>
      <w:r>
        <w:rPr>
          <w:rFonts w:ascii="Cambria" w:hAnsi="Cambria"/>
          <w:bCs/>
          <w:color w:val="000000"/>
          <w:sz w:val="24"/>
          <w:szCs w:val="24"/>
        </w:rPr>
        <w:t xml:space="preserve">o if you look at China’s achievements in the past, what experience can be learned from? </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hint="eastAsia" w:ascii="Cambria" w:hAnsi="Cambria"/>
          <w:b/>
          <w:bCs/>
          <w:color w:val="000000"/>
          <w:sz w:val="24"/>
          <w:szCs w:val="24"/>
        </w:rPr>
        <w:t xml:space="preserve">Moin ul </w:t>
      </w:r>
      <w:r>
        <w:rPr>
          <w:rFonts w:ascii="Cambria" w:hAnsi="Cambria"/>
          <w:b/>
          <w:bCs/>
          <w:color w:val="000000"/>
          <w:sz w:val="24"/>
          <w:szCs w:val="24"/>
        </w:rPr>
        <w:t>Haque</w:t>
      </w:r>
    </w:p>
    <w:p>
      <w:pPr>
        <w:snapToGrid w:val="0"/>
        <w:rPr>
          <w:rFonts w:ascii="Cambria" w:hAnsi="Cambria"/>
          <w:bCs/>
          <w:color w:val="000000"/>
          <w:sz w:val="24"/>
          <w:szCs w:val="24"/>
        </w:rPr>
      </w:pPr>
      <w:r>
        <w:rPr>
          <w:rFonts w:ascii="Cambria" w:hAnsi="Cambria"/>
          <w:bCs/>
          <w:color w:val="000000"/>
          <w:sz w:val="24"/>
          <w:szCs w:val="24"/>
        </w:rPr>
        <w:t>China's achievement in lifting over 750 million people out of poverty is a miracle. Pakistan is also a developing country and</w:t>
      </w:r>
      <w:r>
        <w:rPr>
          <w:rFonts w:hint="eastAsia" w:ascii="Cambria" w:hAnsi="Cambria"/>
          <w:bCs/>
          <w:color w:val="000000"/>
          <w:sz w:val="24"/>
          <w:szCs w:val="24"/>
        </w:rPr>
        <w:t xml:space="preserve"> has</w:t>
      </w:r>
      <w:r>
        <w:rPr>
          <w:rFonts w:ascii="Cambria" w:hAnsi="Cambria"/>
          <w:bCs/>
          <w:color w:val="000000"/>
          <w:sz w:val="24"/>
          <w:szCs w:val="24"/>
        </w:rPr>
        <w:t xml:space="preserve"> a large poor population. </w:t>
      </w:r>
      <w:r>
        <w:rPr>
          <w:rFonts w:hint="eastAsia" w:ascii="Cambria" w:hAnsi="Cambria"/>
          <w:bCs/>
          <w:color w:val="000000"/>
          <w:sz w:val="24"/>
          <w:szCs w:val="24"/>
        </w:rPr>
        <w:t xml:space="preserve">Our Pakistani government is also making very strong efforts to lift people out of poverty. </w:t>
      </w:r>
      <w:r>
        <w:rPr>
          <w:rFonts w:ascii="Cambria" w:hAnsi="Cambria"/>
          <w:bCs/>
          <w:color w:val="000000"/>
          <w:sz w:val="24"/>
          <w:szCs w:val="24"/>
        </w:rPr>
        <w:t>So we are learning from China, from the whole approach which has been carried out in China for the last 40 years, for example, targeting areas that were underdeveloped, giving economic empowerment to the people, and improving their livelihoods through the use of technology. This is something I think every developing country can learn.</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ascii="Cambria" w:hAnsi="Cambria"/>
          <w:b/>
          <w:bCs/>
          <w:color w:val="000000"/>
          <w:sz w:val="24"/>
          <w:szCs w:val="24"/>
        </w:rPr>
        <w:t>Malik</w:t>
      </w:r>
    </w:p>
    <w:p>
      <w:pPr>
        <w:snapToGrid w:val="0"/>
        <w:rPr>
          <w:rFonts w:ascii="Cambria" w:hAnsi="Cambria"/>
          <w:bCs/>
          <w:color w:val="000000"/>
          <w:sz w:val="24"/>
          <w:szCs w:val="24"/>
        </w:rPr>
      </w:pPr>
      <w:r>
        <w:rPr>
          <w:rFonts w:ascii="Cambria" w:hAnsi="Cambria"/>
          <w:bCs/>
          <w:color w:val="000000"/>
          <w:sz w:val="24"/>
          <w:szCs w:val="24"/>
        </w:rPr>
        <w:t xml:space="preserve">So how do you see the China-Pakistan relationship in the future? </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hint="eastAsia" w:ascii="Cambria" w:hAnsi="Cambria"/>
          <w:b/>
          <w:bCs/>
          <w:color w:val="000000"/>
          <w:sz w:val="24"/>
          <w:szCs w:val="24"/>
        </w:rPr>
        <w:t xml:space="preserve">Moin ul </w:t>
      </w:r>
      <w:r>
        <w:rPr>
          <w:rFonts w:ascii="Cambria" w:hAnsi="Cambria"/>
          <w:b/>
          <w:bCs/>
          <w:color w:val="000000"/>
          <w:sz w:val="24"/>
          <w:szCs w:val="24"/>
        </w:rPr>
        <w:t>Haque</w:t>
      </w:r>
    </w:p>
    <w:p>
      <w:pPr>
        <w:snapToGrid w:val="0"/>
        <w:rPr>
          <w:rFonts w:ascii="Cambria" w:hAnsi="Cambria"/>
          <w:bCs/>
          <w:color w:val="000000"/>
          <w:sz w:val="24"/>
          <w:szCs w:val="24"/>
        </w:rPr>
      </w:pPr>
      <w:r>
        <w:rPr>
          <w:rFonts w:ascii="Cambria" w:hAnsi="Cambria"/>
          <w:bCs/>
          <w:color w:val="000000"/>
          <w:sz w:val="24"/>
          <w:szCs w:val="24"/>
        </w:rPr>
        <w:t>In the future, the relationship is very promising. Today where we stand come</w:t>
      </w:r>
      <w:r>
        <w:rPr>
          <w:rFonts w:hint="eastAsia" w:ascii="Cambria" w:hAnsi="Cambria"/>
          <w:bCs/>
          <w:color w:val="000000"/>
          <w:sz w:val="24"/>
          <w:szCs w:val="24"/>
        </w:rPr>
        <w:t>s</w:t>
      </w:r>
      <w:r>
        <w:rPr>
          <w:rFonts w:ascii="Cambria" w:hAnsi="Cambria"/>
          <w:bCs/>
          <w:color w:val="000000"/>
          <w:sz w:val="24"/>
          <w:szCs w:val="24"/>
        </w:rPr>
        <w:t xml:space="preserve"> from the last 70 years. I think this is something to take pride by the people of the two countries. In the future, given the close strategic trust between the two countries, I can see that we can move forward, especially in this fast-developing international environment with global challenges, like climate change, pandemics, and poverty. We have a lot to offer to each other and learn from each other. Pakistan-China friendship, I'm sure, is poised for even greater heights in the future. </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ascii="Cambria" w:hAnsi="Cambria"/>
          <w:b/>
          <w:bCs/>
          <w:color w:val="000000"/>
          <w:sz w:val="24"/>
          <w:szCs w:val="24"/>
        </w:rPr>
        <w:t>Malik</w:t>
      </w:r>
    </w:p>
    <w:p>
      <w:pPr>
        <w:snapToGrid w:val="0"/>
        <w:rPr>
          <w:rFonts w:ascii="Cambria" w:hAnsi="Cambria"/>
          <w:bCs/>
          <w:color w:val="000000"/>
          <w:sz w:val="24"/>
          <w:szCs w:val="24"/>
        </w:rPr>
      </w:pPr>
      <w:r>
        <w:rPr>
          <w:rFonts w:ascii="Cambria" w:hAnsi="Cambria"/>
          <w:bCs/>
          <w:color w:val="000000"/>
          <w:sz w:val="24"/>
          <w:szCs w:val="24"/>
        </w:rPr>
        <w:t xml:space="preserve">The next year marks the 10th anniversary of the Belt and Road Initiative, and CPEC is a very important part of BRI. What do you think special benefits BRI brings to Pakistan? </w:t>
      </w:r>
    </w:p>
    <w:p>
      <w:pPr>
        <w:snapToGrid w:val="0"/>
        <w:rPr>
          <w:rFonts w:ascii="Cambria" w:hAnsi="Cambria"/>
          <w:b/>
          <w:bCs/>
          <w:color w:val="000000"/>
          <w:sz w:val="24"/>
          <w:szCs w:val="24"/>
        </w:rPr>
      </w:pPr>
    </w:p>
    <w:p>
      <w:pPr>
        <w:snapToGrid w:val="0"/>
        <w:rPr>
          <w:rFonts w:ascii="Cambria" w:hAnsi="Cambria"/>
          <w:b/>
          <w:bCs/>
          <w:color w:val="000000"/>
          <w:sz w:val="24"/>
          <w:szCs w:val="24"/>
        </w:rPr>
      </w:pPr>
      <w:r>
        <w:rPr>
          <w:rFonts w:hint="eastAsia" w:ascii="Cambria" w:hAnsi="Cambria"/>
          <w:b/>
          <w:bCs/>
          <w:color w:val="000000"/>
          <w:sz w:val="24"/>
          <w:szCs w:val="24"/>
        </w:rPr>
        <w:t>Moin ul Haque</w:t>
      </w:r>
    </w:p>
    <w:p>
      <w:pPr>
        <w:snapToGrid w:val="0"/>
        <w:rPr>
          <w:rFonts w:ascii="Cambria" w:hAnsi="Cambria"/>
          <w:bCs/>
          <w:color w:val="000000"/>
          <w:sz w:val="24"/>
          <w:szCs w:val="24"/>
        </w:rPr>
      </w:pPr>
      <w:r>
        <w:rPr>
          <w:rFonts w:ascii="Cambria" w:hAnsi="Cambria"/>
          <w:bCs/>
          <w:color w:val="000000"/>
          <w:sz w:val="24"/>
          <w:szCs w:val="24"/>
        </w:rPr>
        <w:t>Next year we'll mark a decade of not only BRI but China</w:t>
      </w:r>
      <w:r>
        <w:rPr>
          <w:rFonts w:hint="eastAsia" w:ascii="Cambria" w:hAnsi="Cambria"/>
          <w:bCs/>
          <w:color w:val="000000"/>
          <w:sz w:val="24"/>
          <w:szCs w:val="24"/>
        </w:rPr>
        <w:t>-</w:t>
      </w:r>
      <w:r>
        <w:rPr>
          <w:rFonts w:ascii="Cambria" w:hAnsi="Cambria"/>
          <w:bCs/>
          <w:color w:val="000000"/>
          <w:sz w:val="24"/>
          <w:szCs w:val="24"/>
        </w:rPr>
        <w:t>Pakistan Economic Corridor, which is a flagship project of BRI and a transformational project for Pakistan. It has helped Pakistan address our acute energy shortages, help modernize our infrastructure, road, and communication network and also drive the development of Gwadar port, which is going to be a hub of economic activity and help build connectivity with the region</w:t>
      </w:r>
      <w:r>
        <w:rPr>
          <w:rFonts w:hint="eastAsia" w:ascii="Cambria" w:hAnsi="Cambria"/>
          <w:bCs/>
          <w:color w:val="000000"/>
          <w:sz w:val="24"/>
          <w:szCs w:val="24"/>
        </w:rPr>
        <w:t>, especially with central Asian country, Afghanistan</w:t>
      </w:r>
      <w:r>
        <w:rPr>
          <w:rFonts w:ascii="Cambria" w:hAnsi="Cambria"/>
          <w:bCs/>
          <w:color w:val="000000"/>
          <w:sz w:val="24"/>
          <w:szCs w:val="24"/>
        </w:rPr>
        <w:t xml:space="preserve">.  </w:t>
      </w:r>
      <w:r>
        <w:rPr>
          <w:rFonts w:hint="eastAsia" w:ascii="Cambria" w:hAnsi="Cambria"/>
          <w:bCs/>
          <w:color w:val="000000"/>
          <w:sz w:val="24"/>
          <w:szCs w:val="24"/>
        </w:rPr>
        <w:t>CPEC</w:t>
      </w:r>
      <w:r>
        <w:rPr>
          <w:rFonts w:ascii="Cambria" w:hAnsi="Cambria"/>
          <w:bCs/>
          <w:color w:val="000000"/>
          <w:sz w:val="24"/>
          <w:szCs w:val="24"/>
        </w:rPr>
        <w:t xml:space="preserve"> has done very well in building </w:t>
      </w:r>
      <w:r>
        <w:rPr>
          <w:rFonts w:hint="eastAsia" w:ascii="Cambria" w:hAnsi="Cambria"/>
          <w:bCs/>
          <w:color w:val="000000"/>
          <w:sz w:val="24"/>
          <w:szCs w:val="24"/>
        </w:rPr>
        <w:t>Pakistan's</w:t>
      </w:r>
      <w:r>
        <w:rPr>
          <w:rFonts w:ascii="Cambria" w:hAnsi="Cambria"/>
          <w:bCs/>
          <w:color w:val="000000"/>
          <w:sz w:val="24"/>
          <w:szCs w:val="24"/>
        </w:rPr>
        <w:t xml:space="preserve"> economic resilience and infrastructure. As we move forward, we like to focus more on industrialization, special economic zones, industrial parks, agriculture, modernization, and IT fields. </w:t>
      </w:r>
    </w:p>
    <w:p>
      <w:pPr>
        <w:snapToGrid w:val="0"/>
        <w:rPr>
          <w:rFonts w:ascii="Cambria" w:hAnsi="Cambria"/>
          <w:bCs/>
          <w:color w:val="000000"/>
          <w:sz w:val="24"/>
          <w:szCs w:val="24"/>
        </w:rPr>
      </w:pPr>
      <w:r>
        <w:rPr>
          <w:rFonts w:hint="eastAsia" w:ascii="Cambria" w:hAnsi="Cambria"/>
          <w:bCs/>
          <w:color w:val="000000"/>
          <w:sz w:val="24"/>
          <w:szCs w:val="24"/>
        </w:rPr>
        <w:t>Now China International Import Expo is also an opportunity for us. Pakistan has always been a regular participant in the expo. Last year, Pakistan</w:t>
      </w:r>
      <w:r>
        <w:rPr>
          <w:rFonts w:ascii="Cambria" w:hAnsi="Cambria"/>
          <w:bCs/>
          <w:color w:val="000000"/>
          <w:sz w:val="24"/>
          <w:szCs w:val="24"/>
        </w:rPr>
        <w:t>’</w:t>
      </w:r>
      <w:r>
        <w:rPr>
          <w:rFonts w:hint="eastAsia" w:ascii="Cambria" w:hAnsi="Cambria"/>
          <w:bCs/>
          <w:color w:val="000000"/>
          <w:sz w:val="24"/>
          <w:szCs w:val="24"/>
        </w:rPr>
        <w:t xml:space="preserve">s export to China reached around $3.6 billion. We would like to double this number in the coming years. So the expo becomes very important for us. </w:t>
      </w:r>
    </w:p>
    <w:p/>
    <w:p/>
    <w:p/>
    <w:p/>
    <w:p/>
    <w:p/>
    <w:p/>
    <w:p/>
    <w:p/>
    <w:p/>
    <w:p/>
    <w:p/>
    <w:p/>
    <w:p/>
    <w:p>
      <w:pPr>
        <w:rPr>
          <w:rFonts w:hint="eastAsia" w:ascii="仿宋" w:hAnsi="仿宋" w:eastAsia="仿宋"/>
          <w:b/>
          <w:bCs/>
          <w:sz w:val="32"/>
          <w:szCs w:val="32"/>
        </w:rPr>
      </w:pPr>
      <w:r>
        <w:rPr>
          <w:rFonts w:ascii="仿宋" w:hAnsi="仿宋" w:eastAsia="仿宋"/>
          <w:b/>
          <w:bCs/>
          <w:sz w:val="32"/>
          <w:szCs w:val="32"/>
        </w:rPr>
        <w:t>作品简介</w:t>
      </w:r>
      <w:r>
        <w:rPr>
          <w:rFonts w:hint="eastAsia" w:ascii="仿宋" w:hAnsi="仿宋" w:eastAsia="仿宋"/>
          <w:b/>
          <w:bCs/>
          <w:sz w:val="32"/>
          <w:szCs w:val="32"/>
        </w:rPr>
        <w:t>：</w:t>
      </w:r>
    </w:p>
    <w:p>
      <w:pPr>
        <w:rPr>
          <w:rFonts w:hint="eastAsia" w:ascii="仿宋" w:hAnsi="仿宋" w:eastAsia="仿宋"/>
          <w:sz w:val="32"/>
          <w:szCs w:val="32"/>
        </w:rPr>
      </w:pPr>
      <w:r>
        <w:rPr>
          <w:rFonts w:hint="eastAsia" w:ascii="仿宋" w:hAnsi="仿宋" w:eastAsia="仿宋"/>
          <w:sz w:val="32"/>
          <w:szCs w:val="32"/>
        </w:rPr>
        <w:t>《巴基斯坦驻华大使眼中的二十大：中国脱贫奇迹值得每个发展中国家学习》新闻访谈（国际传播）</w:t>
      </w:r>
    </w:p>
    <w:p>
      <w:pPr>
        <w:ind w:firstLine="640" w:firstLineChars="200"/>
        <w:rPr>
          <w:rFonts w:hint="eastAsia" w:ascii="仿宋" w:hAnsi="仿宋" w:eastAsia="仿宋"/>
          <w:sz w:val="32"/>
          <w:szCs w:val="32"/>
        </w:rPr>
      </w:pPr>
      <w:r>
        <w:rPr>
          <w:rFonts w:hint="eastAsia" w:ascii="仿宋" w:hAnsi="仿宋" w:eastAsia="仿宋"/>
          <w:sz w:val="32"/>
          <w:szCs w:val="32"/>
        </w:rPr>
        <w:t>2022年10月16日，中国共产党第二十次全国代表大会在北京开幕。党的二十大报告指出:“新时代十年的伟大变革,在党史、新中国史、改革开放史、社会主义发展史、中华民族发展史上具有里程碑意义。”</w:t>
      </w:r>
    </w:p>
    <w:p>
      <w:pPr>
        <w:ind w:firstLine="640" w:firstLineChars="200"/>
        <w:rPr>
          <w:rFonts w:hint="eastAsia" w:ascii="仿宋" w:hAnsi="仿宋" w:eastAsia="仿宋"/>
          <w:sz w:val="32"/>
          <w:szCs w:val="32"/>
        </w:rPr>
      </w:pPr>
      <w:r>
        <w:rPr>
          <w:rFonts w:hint="eastAsia" w:ascii="仿宋" w:hAnsi="仿宋" w:eastAsia="仿宋"/>
          <w:sz w:val="32"/>
          <w:szCs w:val="32"/>
        </w:rPr>
        <w:t>巴基斯坦人如何看待中国过去十年取得的成就，如何看待中国脱贫奇迹？又想学习哪些中国经验？中国经济网巴基斯坦籍主持人专访巴基斯坦驻华大使莫因-哈克,他对中国过去取得成绩表示惊讶，认为中国脱贫奇迹是值得每个发展中国家学习的。节目以巴基斯坦人的视角进行提问，用巴本土语言乌尔都语制作，辅以英文字幕，以便扩大受众范围。</w:t>
      </w:r>
    </w:p>
    <w:p>
      <w:pPr>
        <w:ind w:firstLine="640" w:firstLineChars="200"/>
        <w:rPr>
          <w:rFonts w:ascii="仿宋" w:hAnsi="仿宋" w:eastAsia="仿宋"/>
          <w:sz w:val="32"/>
          <w:szCs w:val="32"/>
        </w:rPr>
      </w:pPr>
      <w:r>
        <w:rPr>
          <w:rFonts w:hint="eastAsia" w:ascii="仿宋" w:hAnsi="仿宋" w:eastAsia="仿宋"/>
          <w:sz w:val="32"/>
          <w:szCs w:val="32"/>
        </w:rPr>
        <w:t>节目在巴基斯坦国家电视台周日晚间黄金时段《巴中特快》栏目播出，巴基斯坦国家电视台覆盖巴人口87.8%，受众超2亿。根据节目制作的相关短视频在巴基斯坦《今日巴基斯坦》脸书、优兔等社交媒体平台播出，覆盖巴基斯坦、沙特、英国等国受众，单平台单账号视频浏览49.88万。不少网友为中国取得成就点赞，发表“中国是在正义的基础上发展起来的”，“诚信的国家必须取得成功”，“一个国家要发展，反腐是第一位的”等学习中国经验的观点。</w:t>
      </w:r>
    </w:p>
    <w:p/>
    <w:p/>
    <w:p>
      <w:pPr>
        <w:rPr>
          <w:rFonts w:hint="eastAsia" w:eastAsiaTheme="minorEastAsia"/>
          <w:lang w:eastAsia="zh-CN"/>
        </w:rPr>
      </w:pPr>
      <w:r>
        <w:rPr>
          <w:rFonts w:hint="eastAsia" w:eastAsiaTheme="minorEastAsia"/>
          <w:lang w:eastAsia="zh-CN"/>
        </w:rPr>
        <w:drawing>
          <wp:inline distT="0" distB="0" distL="114300" distR="114300">
            <wp:extent cx="5268595" cy="2328545"/>
            <wp:effectExtent l="0" t="0" r="8255" b="14605"/>
            <wp:docPr id="20" name="图片 20" descr="《巴基斯坦驻华大使眼中的二十大：中国脱贫奇迹值得每个发展中国家学习》在今日巴基斯坦脸书播出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巴基斯坦驻华大使眼中的二十大：中国脱贫奇迹值得每个发展中国家学习》在今日巴基斯坦脸书播出截图"/>
                    <pic:cNvPicPr>
                      <a:picLocks noChangeAspect="1"/>
                    </pic:cNvPicPr>
                  </pic:nvPicPr>
                  <pic:blipFill>
                    <a:blip r:embed="rId17"/>
                    <a:stretch>
                      <a:fillRect/>
                    </a:stretch>
                  </pic:blipFill>
                  <pic:spPr>
                    <a:xfrm>
                      <a:off x="0" y="0"/>
                      <a:ext cx="5268595" cy="232854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68595" cy="3536315"/>
            <wp:effectExtent l="0" t="0" r="8255" b="6985"/>
            <wp:docPr id="21" name="图片 21" descr="《巴基斯坦驻华大使眼中的二十大：中国脱贫奇迹值得每个发展中国家学习》在今日巴基斯坦优兔播出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巴基斯坦驻华大使眼中的二十大：中国脱贫奇迹值得每个发展中国家学习》在今日巴基斯坦优兔播出截图"/>
                    <pic:cNvPicPr>
                      <a:picLocks noChangeAspect="1"/>
                    </pic:cNvPicPr>
                  </pic:nvPicPr>
                  <pic:blipFill>
                    <a:blip r:embed="rId18"/>
                    <a:stretch>
                      <a:fillRect/>
                    </a:stretch>
                  </pic:blipFill>
                  <pic:spPr>
                    <a:xfrm>
                      <a:off x="0" y="0"/>
                      <a:ext cx="5268595" cy="353631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69230" cy="2990215"/>
            <wp:effectExtent l="0" t="0" r="7620" b="635"/>
            <wp:docPr id="22" name="图片 22" descr="巴基斯坦驻华大使眼中的二十大（巴国家电视台播出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巴基斯坦驻华大使眼中的二十大（巴国家电视台播出截图）"/>
                    <pic:cNvPicPr>
                      <a:picLocks noChangeAspect="1"/>
                    </pic:cNvPicPr>
                  </pic:nvPicPr>
                  <pic:blipFill>
                    <a:blip r:embed="rId19"/>
                    <a:stretch>
                      <a:fillRect/>
                    </a:stretch>
                  </pic:blipFill>
                  <pic:spPr>
                    <a:xfrm>
                      <a:off x="0" y="0"/>
                      <a:ext cx="5269230" cy="299021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944870" cy="7472680"/>
            <wp:effectExtent l="0" t="0" r="17780" b="13970"/>
            <wp:docPr id="23"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
                    <pic:cNvPicPr>
                      <a:picLocks noChangeAspect="1"/>
                    </pic:cNvPicPr>
                  </pic:nvPicPr>
                  <pic:blipFill>
                    <a:blip r:embed="rId20"/>
                    <a:stretch>
                      <a:fillRect/>
                    </a:stretch>
                  </pic:blipFill>
                  <pic:spPr>
                    <a:xfrm>
                      <a:off x="0" y="0"/>
                      <a:ext cx="5944870" cy="747268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6111875" cy="7616825"/>
            <wp:effectExtent l="0" t="0" r="3175" b="3175"/>
            <wp:docPr id="24"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
                    <pic:cNvPicPr>
                      <a:picLocks noChangeAspect="1"/>
                    </pic:cNvPicPr>
                  </pic:nvPicPr>
                  <pic:blipFill>
                    <a:blip r:embed="rId21"/>
                    <a:stretch>
                      <a:fillRect/>
                    </a:stretch>
                  </pic:blipFill>
                  <pic:spPr>
                    <a:xfrm>
                      <a:off x="0" y="0"/>
                      <a:ext cx="6111875" cy="761682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6086475" cy="7510780"/>
            <wp:effectExtent l="0" t="0" r="9525" b="13970"/>
            <wp:docPr id="25" name="图片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
                    <pic:cNvPicPr>
                      <a:picLocks noChangeAspect="1"/>
                    </pic:cNvPicPr>
                  </pic:nvPicPr>
                  <pic:blipFill>
                    <a:blip r:embed="rId22"/>
                    <a:stretch>
                      <a:fillRect/>
                    </a:stretch>
                  </pic:blipFill>
                  <pic:spPr>
                    <a:xfrm>
                      <a:off x="0" y="0"/>
                      <a:ext cx="6086475" cy="751078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999480" cy="7395210"/>
            <wp:effectExtent l="0" t="0" r="1270" b="15240"/>
            <wp:docPr id="26" name="图片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
                    <pic:cNvPicPr>
                      <a:picLocks noChangeAspect="1"/>
                    </pic:cNvPicPr>
                  </pic:nvPicPr>
                  <pic:blipFill>
                    <a:blip r:embed="rId23"/>
                    <a:stretch>
                      <a:fillRect/>
                    </a:stretch>
                  </pic:blipFill>
                  <pic:spPr>
                    <a:xfrm>
                      <a:off x="0" y="0"/>
                      <a:ext cx="5999480" cy="739521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944870" cy="7412355"/>
            <wp:effectExtent l="0" t="0" r="17780" b="17145"/>
            <wp:docPr id="27" name="图片 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
                    <pic:cNvPicPr>
                      <a:picLocks noChangeAspect="1"/>
                    </pic:cNvPicPr>
                  </pic:nvPicPr>
                  <pic:blipFill>
                    <a:blip r:embed="rId24"/>
                    <a:stretch>
                      <a:fillRect/>
                    </a:stretch>
                  </pic:blipFill>
                  <pic:spPr>
                    <a:xfrm>
                      <a:off x="0" y="0"/>
                      <a:ext cx="5944870" cy="741235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6320790" cy="7828280"/>
            <wp:effectExtent l="0" t="0" r="3810" b="1270"/>
            <wp:docPr id="28" name="图片 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6"/>
                    <pic:cNvPicPr>
                      <a:picLocks noChangeAspect="1"/>
                    </pic:cNvPicPr>
                  </pic:nvPicPr>
                  <pic:blipFill>
                    <a:blip r:embed="rId25"/>
                    <a:stretch>
                      <a:fillRect/>
                    </a:stretch>
                  </pic:blipFill>
                  <pic:spPr>
                    <a:xfrm>
                      <a:off x="0" y="0"/>
                      <a:ext cx="6320790" cy="782828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958205" cy="7434580"/>
            <wp:effectExtent l="0" t="0" r="4445" b="13970"/>
            <wp:docPr id="29" name="图片 2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7"/>
                    <pic:cNvPicPr>
                      <a:picLocks noChangeAspect="1"/>
                    </pic:cNvPicPr>
                  </pic:nvPicPr>
                  <pic:blipFill>
                    <a:blip r:embed="rId26"/>
                    <a:stretch>
                      <a:fillRect/>
                    </a:stretch>
                  </pic:blipFill>
                  <pic:spPr>
                    <a:xfrm>
                      <a:off x="0" y="0"/>
                      <a:ext cx="5958205" cy="743458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6228080" cy="7630795"/>
            <wp:effectExtent l="0" t="0" r="1270" b="8255"/>
            <wp:docPr id="30" name="图片 3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
                    <pic:cNvPicPr>
                      <a:picLocks noChangeAspect="1"/>
                    </pic:cNvPicPr>
                  </pic:nvPicPr>
                  <pic:blipFill>
                    <a:blip r:embed="rId27"/>
                    <a:stretch>
                      <a:fillRect/>
                    </a:stretch>
                  </pic:blipFill>
                  <pic:spPr>
                    <a:xfrm>
                      <a:off x="0" y="0"/>
                      <a:ext cx="6228080" cy="763079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tabs>
          <w:tab w:val="left" w:pos="7432"/>
        </w:tabs>
        <w:bidi w:val="0"/>
        <w:jc w:val="left"/>
        <w:rPr>
          <w:rFonts w:hint="eastAsia" w:cstheme="minorBidi"/>
          <w:kern w:val="2"/>
          <w:sz w:val="21"/>
          <w:szCs w:val="24"/>
          <w:lang w:val="en-US" w:eastAsia="zh-CN" w:bidi="ar-SA"/>
        </w:rPr>
      </w:pPr>
      <w:r>
        <w:rPr>
          <w:rFonts w:hint="eastAsia" w:cstheme="minorBidi"/>
          <w:kern w:val="2"/>
          <w:sz w:val="21"/>
          <w:szCs w:val="24"/>
          <w:lang w:val="en-US" w:eastAsia="zh-CN" w:bidi="ar-SA"/>
        </w:rPr>
        <w:tab/>
      </w: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r>
        <w:rPr>
          <w:rFonts w:hint="eastAsia" w:cstheme="minorBidi"/>
          <w:kern w:val="2"/>
          <w:sz w:val="21"/>
          <w:szCs w:val="24"/>
          <w:lang w:val="en-US" w:eastAsia="zh-CN" w:bidi="ar-SA"/>
        </w:rPr>
        <w:drawing>
          <wp:inline distT="0" distB="0" distL="114300" distR="114300">
            <wp:extent cx="5899150" cy="7263130"/>
            <wp:effectExtent l="0" t="0" r="6350" b="13970"/>
            <wp:docPr id="31" name="图片 3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9"/>
                    <pic:cNvPicPr>
                      <a:picLocks noChangeAspect="1"/>
                    </pic:cNvPicPr>
                  </pic:nvPicPr>
                  <pic:blipFill>
                    <a:blip r:embed="rId28"/>
                    <a:stretch>
                      <a:fillRect/>
                    </a:stretch>
                  </pic:blipFill>
                  <pic:spPr>
                    <a:xfrm>
                      <a:off x="0" y="0"/>
                      <a:ext cx="5899150" cy="7263130"/>
                    </a:xfrm>
                    <a:prstGeom prst="rect">
                      <a:avLst/>
                    </a:prstGeom>
                  </pic:spPr>
                </pic:pic>
              </a:graphicData>
            </a:graphic>
          </wp:inline>
        </w:drawing>
      </w: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r>
        <w:rPr>
          <w:rFonts w:hint="eastAsia" w:cstheme="minorBidi"/>
          <w:kern w:val="2"/>
          <w:sz w:val="21"/>
          <w:szCs w:val="24"/>
          <w:lang w:val="en-US" w:eastAsia="zh-CN" w:bidi="ar-SA"/>
        </w:rPr>
        <w:drawing>
          <wp:inline distT="0" distB="0" distL="114300" distR="114300">
            <wp:extent cx="5993130" cy="7445375"/>
            <wp:effectExtent l="0" t="0" r="7620" b="3175"/>
            <wp:docPr id="32" name="图片 3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0"/>
                    <pic:cNvPicPr>
                      <a:picLocks noChangeAspect="1"/>
                    </pic:cNvPicPr>
                  </pic:nvPicPr>
                  <pic:blipFill>
                    <a:blip r:embed="rId29"/>
                    <a:stretch>
                      <a:fillRect/>
                    </a:stretch>
                  </pic:blipFill>
                  <pic:spPr>
                    <a:xfrm>
                      <a:off x="0" y="0"/>
                      <a:ext cx="5993130" cy="7445375"/>
                    </a:xfrm>
                    <a:prstGeom prst="rect">
                      <a:avLst/>
                    </a:prstGeom>
                  </pic:spPr>
                </pic:pic>
              </a:graphicData>
            </a:graphic>
          </wp:inline>
        </w:drawing>
      </w: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p>
    <w:p>
      <w:pPr>
        <w:tabs>
          <w:tab w:val="left" w:pos="7432"/>
        </w:tabs>
        <w:bidi w:val="0"/>
        <w:jc w:val="left"/>
        <w:rPr>
          <w:rFonts w:hint="eastAsia" w:cstheme="minorBidi"/>
          <w:kern w:val="2"/>
          <w:sz w:val="21"/>
          <w:szCs w:val="24"/>
          <w:lang w:val="en-US" w:eastAsia="zh-CN" w:bidi="ar-SA"/>
        </w:rPr>
      </w:pPr>
      <w:r>
        <w:rPr>
          <w:rFonts w:hint="eastAsia" w:cstheme="minorBidi"/>
          <w:kern w:val="2"/>
          <w:sz w:val="21"/>
          <w:szCs w:val="24"/>
          <w:lang w:val="en-US" w:eastAsia="zh-CN" w:bidi="ar-SA"/>
        </w:rPr>
        <w:drawing>
          <wp:inline distT="0" distB="0" distL="114300" distR="114300">
            <wp:extent cx="6104255" cy="7644765"/>
            <wp:effectExtent l="0" t="0" r="10795" b="13335"/>
            <wp:docPr id="33" name="图片 3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1"/>
                    <pic:cNvPicPr>
                      <a:picLocks noChangeAspect="1"/>
                    </pic:cNvPicPr>
                  </pic:nvPicPr>
                  <pic:blipFill>
                    <a:blip r:embed="rId30"/>
                    <a:stretch>
                      <a:fillRect/>
                    </a:stretch>
                  </pic:blipFill>
                  <pic:spPr>
                    <a:xfrm>
                      <a:off x="0" y="0"/>
                      <a:ext cx="6104255" cy="7644765"/>
                    </a:xfrm>
                    <a:prstGeom prst="rect">
                      <a:avLst/>
                    </a:prstGeom>
                  </pic:spPr>
                </pic:pic>
              </a:graphicData>
            </a:graphic>
          </wp:inline>
        </w:drawing>
      </w:r>
    </w:p>
    <w:p>
      <w:pPr>
        <w:tabs>
          <w:tab w:val="left" w:pos="7432"/>
        </w:tabs>
        <w:bidi w:val="0"/>
        <w:jc w:val="left"/>
        <w:rPr>
          <w:rFonts w:hint="eastAsia" w:cstheme="minorBidi"/>
          <w:kern w:val="2"/>
          <w:sz w:val="21"/>
          <w:szCs w:val="24"/>
          <w:lang w:val="en-US" w:eastAsia="zh-CN" w:bidi="ar-S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Heiti SC">
    <w:altName w:val="等线"/>
    <w:panose1 w:val="00000000000000000000"/>
    <w:charset w:val="00"/>
    <w:family w:val="swiss"/>
    <w:pitch w:val="default"/>
    <w:sig w:usb0="00000000" w:usb1="00000000" w:usb2="00000010" w:usb3="00000000" w:csb0="003E0000"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Calibri Light">
    <w:panose1 w:val="020F0302020204030204"/>
    <w:charset w:val="00"/>
    <w:family w:val="auto"/>
    <w:pitch w:val="default"/>
    <w:sig w:usb0="A00002EF" w:usb1="4000207B" w:usb2="00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E8F47DF"/>
    <w:multiLevelType w:val="singleLevel"/>
    <w:tmpl w:val="FE8F47DF"/>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E2MGE1MTA0NTc3YzI0MDhjYzIzYTM3ZTM4ZTFiOTUifQ=="/>
    <w:docVar w:name="KSO_WPS_MARK_KEY" w:val="a1b141c1-43f1-4f4e-b7ea-6d98a5c9587a"/>
  </w:docVars>
  <w:rsids>
    <w:rsidRoot w:val="3FD208D9"/>
    <w:rsid w:val="06BC707D"/>
    <w:rsid w:val="08B64B4E"/>
    <w:rsid w:val="0AE05E8C"/>
    <w:rsid w:val="147E4E1C"/>
    <w:rsid w:val="17C3509D"/>
    <w:rsid w:val="186B3909"/>
    <w:rsid w:val="1A515FF3"/>
    <w:rsid w:val="1C654B13"/>
    <w:rsid w:val="1EE95D71"/>
    <w:rsid w:val="2BD9537E"/>
    <w:rsid w:val="2D5D6739"/>
    <w:rsid w:val="33D939C5"/>
    <w:rsid w:val="37F627A8"/>
    <w:rsid w:val="3FD208D9"/>
    <w:rsid w:val="413B5469"/>
    <w:rsid w:val="41FA1D1A"/>
    <w:rsid w:val="44EB3AD2"/>
    <w:rsid w:val="46223AFD"/>
    <w:rsid w:val="472775C9"/>
    <w:rsid w:val="4EFB6F97"/>
    <w:rsid w:val="546E11DB"/>
    <w:rsid w:val="55D46EDA"/>
    <w:rsid w:val="58A600B4"/>
    <w:rsid w:val="59BA3C87"/>
    <w:rsid w:val="5B7976B8"/>
    <w:rsid w:val="5D295176"/>
    <w:rsid w:val="5D5E11BD"/>
    <w:rsid w:val="5D8A5BAC"/>
    <w:rsid w:val="5DA66269"/>
    <w:rsid w:val="6B63034A"/>
    <w:rsid w:val="6C684A88"/>
    <w:rsid w:val="6CAD71C1"/>
    <w:rsid w:val="6D5A782B"/>
    <w:rsid w:val="71202F46"/>
    <w:rsid w:val="73584999"/>
    <w:rsid w:val="74471CA9"/>
    <w:rsid w:val="77277B70"/>
    <w:rsid w:val="7A094D51"/>
    <w:rsid w:val="7A5E0088"/>
    <w:rsid w:val="7B87299F"/>
    <w:rsid w:val="7DD9588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character" w:styleId="5">
    <w:name w:val="page number"/>
    <w:qFormat/>
    <w:uiPriority w:val="0"/>
  </w:style>
  <w:style w:type="character" w:styleId="6">
    <w:name w:val="Hyperlink"/>
    <w:basedOn w:val="4"/>
    <w:qFormat/>
    <w:uiPriority w:val="0"/>
    <w:rPr>
      <w:rFonts w:ascii="Calibri" w:hAnsi="Calibri" w:eastAsia="宋体" w:cs="Times New Roman"/>
      <w:color w:val="0000FF"/>
      <w:u w:val="single"/>
    </w:rPr>
  </w:style>
  <w:style w:type="paragraph" w:styleId="7">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60</Pages>
  <Words>15288</Words>
  <Characters>18922</Characters>
  <Lines>0</Lines>
  <Paragraphs>0</Paragraphs>
  <TotalTime>3</TotalTime>
  <ScaleCrop>false</ScaleCrop>
  <LinksUpToDate>false</LinksUpToDate>
  <CharactersWithSpaces>19797</CharactersWithSpaces>
  <Application>WPS Office_11.1.0.12970_F1E327BC-269C-435d-A152-05C5408002CA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2023-03-31T07:22:00Z</dcterms:created>
  <dc:creator>Lara L.</dc:creator>
  <cp:lastModifiedBy>Lara L.</cp:lastModifiedBy>
  <dcterms:modified xsi:type="dcterms:W3CDTF">2023-03-31T09:33:13Z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2052-11.1.0.12970</vt:lpwstr>
  </property>
  <property fmtid="{D5CDD505-2E9C-101B-9397-08002B2CF9AE}" pid="3" name="ICV">
    <vt:lpwstr>0914BF8FC4D3488DA851DE73525707F8</vt:lpwstr>
  </property>
</Properties>
</file>